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04A3A0B8" w:rsidR="00186322" w:rsidRPr="000C4564" w:rsidRDefault="00186322" w:rsidP="00186322">
      <w:pPr>
        <w:pStyle w:val="Header"/>
        <w:keepLines/>
        <w:tabs>
          <w:tab w:val="right" w:pos="10440"/>
          <w:tab w:val="right" w:pos="13323"/>
        </w:tabs>
        <w:spacing w:before="60" w:after="60"/>
        <w:rPr>
          <w:rFonts w:eastAsia="SimSun" w:cs="Arial"/>
          <w:b w:val="0"/>
          <w:sz w:val="24"/>
          <w:szCs w:val="24"/>
          <w:lang w:eastAsia="zh-CN"/>
        </w:rPr>
      </w:pPr>
      <w:r w:rsidRPr="000C4564">
        <w:rPr>
          <w:rFonts w:cs="Arial"/>
          <w:sz w:val="24"/>
          <w:szCs w:val="24"/>
        </w:rPr>
        <w:t>3GPP TSG-RAN WG4 Meeting #</w:t>
      </w:r>
      <w:r w:rsidRPr="000C4564">
        <w:rPr>
          <w:rFonts w:cs="Arial"/>
        </w:rPr>
        <w:t xml:space="preserve"> </w:t>
      </w:r>
      <w:r w:rsidRPr="000C4564">
        <w:rPr>
          <w:rFonts w:cs="Arial"/>
          <w:sz w:val="24"/>
          <w:szCs w:val="24"/>
        </w:rPr>
        <w:t>10</w:t>
      </w:r>
      <w:r>
        <w:rPr>
          <w:rFonts w:cs="Arial"/>
          <w:sz w:val="24"/>
          <w:szCs w:val="24"/>
        </w:rPr>
        <w:t>6</w:t>
      </w:r>
      <w:r w:rsidR="000725AC">
        <w:rPr>
          <w:rFonts w:cs="Arial"/>
          <w:sz w:val="24"/>
          <w:szCs w:val="24"/>
        </w:rPr>
        <w:t>bis-e</w:t>
      </w:r>
      <w:r w:rsidRPr="000C4564">
        <w:rPr>
          <w:rFonts w:cs="Arial"/>
          <w:sz w:val="24"/>
          <w:szCs w:val="24"/>
        </w:rPr>
        <w:tab/>
      </w:r>
      <w:r w:rsidRPr="00667B97">
        <w:rPr>
          <w:rFonts w:cs="Arial"/>
          <w:sz w:val="24"/>
          <w:szCs w:val="24"/>
        </w:rPr>
        <w:t>R4-23</w:t>
      </w:r>
      <w:r w:rsidR="00A71815">
        <w:rPr>
          <w:rFonts w:cs="Arial"/>
          <w:sz w:val="24"/>
          <w:szCs w:val="24"/>
        </w:rPr>
        <w:t>04385</w:t>
      </w:r>
    </w:p>
    <w:p w14:paraId="52E9917C" w14:textId="32796D26" w:rsidR="00186322" w:rsidRPr="00E13633" w:rsidRDefault="00331DDB" w:rsidP="00186322">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sidR="00186322">
        <w:rPr>
          <w:rFonts w:eastAsia="SimSun" w:cs="Arial"/>
          <w:sz w:val="24"/>
          <w:szCs w:val="24"/>
          <w:lang w:eastAsia="zh-CN"/>
        </w:rPr>
        <w:t>,</w:t>
      </w:r>
      <w:r w:rsidR="00186322" w:rsidRPr="00E13633">
        <w:rPr>
          <w:rFonts w:eastAsia="SimSun" w:cs="Arial"/>
          <w:sz w:val="24"/>
          <w:szCs w:val="24"/>
          <w:lang w:eastAsia="zh-CN"/>
        </w:rPr>
        <w:t xml:space="preserve">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1</w:t>
      </w:r>
      <w:r w:rsidR="00D3146A">
        <w:rPr>
          <w:rFonts w:eastAsia="SimSun" w:cs="Arial"/>
          <w:sz w:val="24"/>
          <w:szCs w:val="24"/>
          <w:lang w:eastAsia="zh-CN"/>
        </w:rPr>
        <w:t>7</w:t>
      </w:r>
      <w:r w:rsidR="00186322" w:rsidRPr="00E13633">
        <w:rPr>
          <w:rFonts w:eastAsia="SimSun" w:cs="Arial"/>
          <w:sz w:val="24"/>
          <w:szCs w:val="24"/>
          <w:lang w:eastAsia="zh-CN"/>
        </w:rPr>
        <w:t xml:space="preserve"> –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26</w:t>
      </w:r>
      <w:r w:rsidR="00186322" w:rsidRPr="00E13633">
        <w:rPr>
          <w:rFonts w:eastAsia="SimSun" w:cs="Arial"/>
          <w:sz w:val="24"/>
          <w:szCs w:val="24"/>
          <w:lang w:eastAsia="zh-CN"/>
        </w:rPr>
        <w:t>, 202</w:t>
      </w:r>
      <w:r w:rsidR="00D3146A">
        <w:rPr>
          <w:rFonts w:eastAsia="SimSun" w:cs="Arial"/>
          <w:sz w:val="24"/>
          <w:szCs w:val="24"/>
          <w:lang w:eastAsia="zh-CN"/>
        </w:rPr>
        <w:t>3</w:t>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70BFA583"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A0669" w:rsidRPr="00BA0669">
        <w:rPr>
          <w:rFonts w:ascii="Arial" w:hAnsi="Arial" w:hint="eastAsia"/>
          <w:sz w:val="24"/>
          <w:lang w:val="en-US"/>
        </w:rPr>
        <w:t>Discussion on improvement on Scell/SCG setup delay</w:t>
      </w:r>
    </w:p>
    <w:p w14:paraId="3259DE39" w14:textId="17B8C963" w:rsidR="00186322"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C56D91">
        <w:rPr>
          <w:rFonts w:ascii="Arial" w:hAnsi="Arial"/>
          <w:bCs/>
          <w:sz w:val="24"/>
          <w:lang w:val="en-US"/>
        </w:rPr>
        <w:t>5.25.4</w:t>
      </w:r>
    </w:p>
    <w:p w14:paraId="3CAF0A8C" w14:textId="3C20932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C56D91">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1CA182E" w:rsidR="00186322" w:rsidRPr="00185ED5" w:rsidRDefault="00186322" w:rsidP="00186322">
      <w:pPr>
        <w:spacing w:after="0"/>
        <w:jc w:val="both"/>
        <w:rPr>
          <w:lang w:val="en-US"/>
        </w:rPr>
      </w:pPr>
      <w:r>
        <w:rPr>
          <w:lang w:val="en-US"/>
        </w:rPr>
        <w:t xml:space="preserve">In this paper, we share our view on the idea of measurement </w:t>
      </w:r>
      <w:r w:rsidR="00780FA0">
        <w:rPr>
          <w:lang w:val="en-US"/>
        </w:rPr>
        <w:t>during</w:t>
      </w:r>
      <w:r>
        <w:rPr>
          <w:lang w:val="en-US"/>
        </w:rPr>
        <w:t xml:space="preserve"> Idle/Inactive mo</w:t>
      </w:r>
      <w:r w:rsidR="00780FA0">
        <w:rPr>
          <w:lang w:val="en-US"/>
        </w:rPr>
        <w:t>de for fast SCell/SCG setup.</w:t>
      </w:r>
    </w:p>
    <w:p w14:paraId="0739D057" w14:textId="13509874"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186322" w14:paraId="46DD9B09" w14:textId="77777777" w:rsidTr="00F17AF9">
        <w:tc>
          <w:tcPr>
            <w:tcW w:w="9621" w:type="dxa"/>
          </w:tcPr>
          <w:p w14:paraId="7C494E32" w14:textId="62FC6AA8" w:rsidR="00786CE3" w:rsidRPr="00E607E1" w:rsidRDefault="00786CE3" w:rsidP="00E607E1">
            <w:pPr>
              <w:jc w:val="right"/>
              <w:rPr>
                <w:i/>
                <w:iCs/>
                <w:color w:val="000000"/>
                <w:lang w:val="en-US"/>
              </w:rPr>
            </w:pPr>
            <w:r w:rsidRPr="00E607E1">
              <w:rPr>
                <w:i/>
                <w:iCs/>
                <w:color w:val="000000"/>
                <w:lang w:val="en-US"/>
              </w:rPr>
              <w:t>RAN4 #106 agreements [1]</w:t>
            </w:r>
          </w:p>
          <w:p w14:paraId="3C58DFB2" w14:textId="15FF400F" w:rsidR="00F30C53" w:rsidRPr="00F30C53" w:rsidRDefault="00F30C53" w:rsidP="00786CE3">
            <w:pPr>
              <w:rPr>
                <w:i/>
                <w:iCs/>
                <w:color w:val="000000"/>
                <w:lang w:val="en-US"/>
              </w:rPr>
            </w:pPr>
            <w:r w:rsidRPr="00F30C53">
              <w:rPr>
                <w:i/>
                <w:iCs/>
                <w:color w:val="000000"/>
                <w:u w:val="single"/>
                <w:lang w:val="en-US"/>
              </w:rPr>
              <w:t>Issue 2-1-2: solutions to improve SCell/SCG setup delay</w:t>
            </w:r>
          </w:p>
          <w:p w14:paraId="388A9724" w14:textId="77777777" w:rsidR="00F30C53" w:rsidRPr="00F30C53" w:rsidRDefault="00F30C53" w:rsidP="00F30C53">
            <w:pPr>
              <w:numPr>
                <w:ilvl w:val="0"/>
                <w:numId w:val="36"/>
              </w:numPr>
              <w:rPr>
                <w:i/>
                <w:iCs/>
                <w:color w:val="000000"/>
                <w:lang w:val="en-US"/>
              </w:rPr>
            </w:pPr>
            <w:r w:rsidRPr="00F30C53">
              <w:rPr>
                <w:i/>
                <w:iCs/>
                <w:color w:val="000000"/>
                <w:u w:val="single"/>
                <w:lang w:val="en-US"/>
              </w:rPr>
              <w:t>Candidate solutions:</w:t>
            </w:r>
          </w:p>
          <w:p w14:paraId="37D51400" w14:textId="77777777" w:rsidR="00F30C53" w:rsidRPr="00F30C53" w:rsidRDefault="00F30C53" w:rsidP="00F30C53">
            <w:pPr>
              <w:numPr>
                <w:ilvl w:val="1"/>
                <w:numId w:val="36"/>
              </w:numPr>
              <w:rPr>
                <w:i/>
                <w:iCs/>
                <w:color w:val="000000"/>
                <w:lang w:val="en-US"/>
              </w:rPr>
            </w:pPr>
            <w:r w:rsidRPr="00F30C53">
              <w:rPr>
                <w:i/>
                <w:iCs/>
                <w:color w:val="000000"/>
                <w:lang w:val="en-US"/>
              </w:rPr>
              <w:t>Solution 1: Reuse existing measurement, including legacy measurement for cell re-selection and EMR</w:t>
            </w:r>
          </w:p>
          <w:p w14:paraId="046D0843" w14:textId="6866E700" w:rsidR="00F30C53" w:rsidRPr="00F30C53" w:rsidRDefault="00F30C53" w:rsidP="00F30C53">
            <w:pPr>
              <w:numPr>
                <w:ilvl w:val="1"/>
                <w:numId w:val="36"/>
              </w:numPr>
              <w:rPr>
                <w:i/>
                <w:iCs/>
                <w:color w:val="000000"/>
                <w:lang w:val="en-US"/>
              </w:rPr>
            </w:pPr>
            <w:r w:rsidRPr="00F30C53">
              <w:rPr>
                <w:i/>
                <w:iCs/>
                <w:color w:val="000000"/>
                <w:lang w:val="en-US"/>
              </w:rPr>
              <w:t>Solution 2: introduce new measurement starting from RRC setup/resume</w:t>
            </w:r>
          </w:p>
          <w:p w14:paraId="65E2B805" w14:textId="65A920EC" w:rsidR="00F30C53" w:rsidRPr="00F30C53" w:rsidRDefault="00F30C53" w:rsidP="00F30C53">
            <w:pPr>
              <w:numPr>
                <w:ilvl w:val="1"/>
                <w:numId w:val="36"/>
              </w:numPr>
              <w:rPr>
                <w:i/>
                <w:iCs/>
                <w:color w:val="000000"/>
                <w:lang w:val="en-US"/>
              </w:rPr>
            </w:pPr>
            <w:r w:rsidRPr="00F30C53">
              <w:rPr>
                <w:i/>
                <w:iCs/>
                <w:color w:val="000000"/>
                <w:lang w:val="en-US"/>
              </w:rPr>
              <w:t>Solution 3: Reuse existing measurement and introduce new measurement starting from RRC setup/resume.</w:t>
            </w:r>
          </w:p>
          <w:p w14:paraId="45BA952C" w14:textId="77777777" w:rsidR="00F30C53" w:rsidRPr="00F30C53" w:rsidRDefault="00F30C53" w:rsidP="00F30C53">
            <w:pPr>
              <w:numPr>
                <w:ilvl w:val="0"/>
                <w:numId w:val="36"/>
              </w:numPr>
              <w:rPr>
                <w:i/>
                <w:iCs/>
                <w:color w:val="000000"/>
                <w:lang w:val="en-US"/>
              </w:rPr>
            </w:pPr>
            <w:r w:rsidRPr="00F30C53">
              <w:rPr>
                <w:i/>
                <w:iCs/>
                <w:color w:val="000000"/>
                <w:highlight w:val="green"/>
                <w:u w:val="single"/>
                <w:lang w:val="en-US"/>
              </w:rPr>
              <w:t>Agreement</w:t>
            </w:r>
          </w:p>
          <w:p w14:paraId="21F98E68" w14:textId="77777777" w:rsidR="00F30C53" w:rsidRPr="00F30C53" w:rsidRDefault="00F30C53" w:rsidP="00F30C53">
            <w:pPr>
              <w:numPr>
                <w:ilvl w:val="1"/>
                <w:numId w:val="36"/>
              </w:numPr>
              <w:rPr>
                <w:i/>
                <w:iCs/>
                <w:color w:val="000000"/>
                <w:lang w:val="en-US"/>
              </w:rPr>
            </w:pPr>
            <w:r w:rsidRPr="00F30C53">
              <w:rPr>
                <w:i/>
                <w:iCs/>
                <w:color w:val="000000"/>
                <w:highlight w:val="green"/>
                <w:lang w:val="en-US"/>
              </w:rPr>
              <w:t xml:space="preserve">UE is allowed to reuse existing measurement, including legacy measurement for cell re-selection and EMR. </w:t>
            </w:r>
          </w:p>
          <w:p w14:paraId="7DD8E1F3" w14:textId="0C27AE67" w:rsidR="00F30C53" w:rsidRPr="00F30C53" w:rsidRDefault="00F30C53" w:rsidP="00F30C53">
            <w:pPr>
              <w:numPr>
                <w:ilvl w:val="1"/>
                <w:numId w:val="36"/>
              </w:numPr>
              <w:rPr>
                <w:i/>
                <w:iCs/>
                <w:color w:val="000000"/>
                <w:lang w:val="en-US"/>
              </w:rPr>
            </w:pPr>
            <w:r w:rsidRPr="00F30C53">
              <w:rPr>
                <w:i/>
                <w:iCs/>
                <w:color w:val="000000"/>
                <w:highlight w:val="green"/>
                <w:lang w:val="en-US"/>
              </w:rPr>
              <w:t>UE is allowed to perform addition measurement starting from RRC setup/resume.</w:t>
            </w:r>
          </w:p>
          <w:p w14:paraId="67B28678" w14:textId="2220E25E" w:rsidR="00186322" w:rsidRPr="00F30C53" w:rsidRDefault="00F30C53" w:rsidP="00E607E1">
            <w:pPr>
              <w:numPr>
                <w:ilvl w:val="1"/>
                <w:numId w:val="36"/>
              </w:numPr>
              <w:rPr>
                <w:b/>
                <w:color w:val="000000"/>
                <w:lang w:val="en-US"/>
              </w:rPr>
            </w:pPr>
            <w:r w:rsidRPr="00F30C53">
              <w:rPr>
                <w:i/>
                <w:iCs/>
                <w:color w:val="000000"/>
                <w:highlight w:val="green"/>
                <w:lang w:val="en-US"/>
              </w:rPr>
              <w:t>RAN4 can continue discussion on the feasibility of doing additional measurement starting from RRC setup/resume</w:t>
            </w:r>
            <w:r w:rsidR="00E607E1">
              <w:rPr>
                <w:i/>
                <w:iCs/>
                <w:color w:val="000000"/>
                <w:lang w:val="en-US"/>
              </w:rPr>
              <w:t>.</w:t>
            </w:r>
          </w:p>
        </w:tc>
      </w:tr>
    </w:tbl>
    <w:p w14:paraId="3E918242" w14:textId="76CFA470" w:rsidR="00186322" w:rsidRDefault="00816530" w:rsidP="00186322">
      <w:pPr>
        <w:rPr>
          <w:lang w:val="en-US"/>
        </w:rPr>
      </w:pPr>
      <w:r>
        <w:rPr>
          <w:lang w:val="en-US"/>
        </w:rPr>
        <w:t xml:space="preserve">Per </w:t>
      </w:r>
      <w:r w:rsidR="00F30C53">
        <w:rPr>
          <w:lang w:val="en-US"/>
        </w:rPr>
        <w:t xml:space="preserve">previous </w:t>
      </w:r>
      <w:r>
        <w:rPr>
          <w:lang w:val="en-US"/>
        </w:rPr>
        <w:t>agreements</w:t>
      </w:r>
      <w:r w:rsidR="00BD23A4">
        <w:rPr>
          <w:lang w:val="en-US"/>
        </w:rPr>
        <w:t xml:space="preserve"> </w:t>
      </w:r>
      <w:r w:rsidR="00CD4651">
        <w:rPr>
          <w:lang w:val="en-US"/>
        </w:rPr>
        <w:t>[1]</w:t>
      </w:r>
      <w:r w:rsidR="00F30C53">
        <w:rPr>
          <w:lang w:val="en-US"/>
        </w:rPr>
        <w:t xml:space="preserve">, </w:t>
      </w:r>
      <w:r>
        <w:rPr>
          <w:lang w:val="en-US"/>
        </w:rPr>
        <w:t>we would like to focus on</w:t>
      </w:r>
      <w:r w:rsidR="006B0558">
        <w:rPr>
          <w:lang w:val="en-US"/>
        </w:rPr>
        <w:t xml:space="preserve"> </w:t>
      </w:r>
      <w:r>
        <w:rPr>
          <w:lang w:val="en-US"/>
        </w:rPr>
        <w:t>performing addition measurement starting from RRC setup/Resume. In this paper, we</w:t>
      </w:r>
      <w:r w:rsidR="00A23008">
        <w:rPr>
          <w:lang w:val="en-US"/>
        </w:rPr>
        <w:t xml:space="preserve"> keep</w:t>
      </w:r>
      <w:r>
        <w:rPr>
          <w:lang w:val="en-US"/>
        </w:rPr>
        <w:t xml:space="preserve"> sha</w:t>
      </w:r>
      <w:r w:rsidR="00A23008">
        <w:rPr>
          <w:lang w:val="en-US"/>
        </w:rPr>
        <w:t>ring</w:t>
      </w:r>
      <w:r>
        <w:rPr>
          <w:lang w:val="en-US"/>
        </w:rPr>
        <w:t xml:space="preserve"> the framework </w:t>
      </w:r>
      <w:r w:rsidR="00B85F48">
        <w:rPr>
          <w:lang w:val="en-US"/>
        </w:rPr>
        <w:t xml:space="preserve">from measurement configuration to perform additional measurements. </w:t>
      </w:r>
    </w:p>
    <w:p w14:paraId="7548D77A" w14:textId="11DC8B4A" w:rsidR="007D3DA0" w:rsidRDefault="007D3DA0" w:rsidP="007D3DA0">
      <w:pPr>
        <w:pStyle w:val="Heading2"/>
        <w:rPr>
          <w:lang w:val="en-US"/>
        </w:rPr>
      </w:pPr>
      <w:r>
        <w:rPr>
          <w:noProof/>
          <w:lang w:val="en-US"/>
        </w:rPr>
        <w:lastRenderedPageBreak/>
        <w:drawing>
          <wp:anchor distT="0" distB="0" distL="114300" distR="114300" simplePos="0" relativeHeight="251659264" behindDoc="1" locked="0" layoutInCell="1" allowOverlap="1" wp14:anchorId="75A4F5E9" wp14:editId="23F3769F">
            <wp:simplePos x="0" y="0"/>
            <wp:positionH relativeFrom="column">
              <wp:posOffset>-161834</wp:posOffset>
            </wp:positionH>
            <wp:positionV relativeFrom="paragraph">
              <wp:posOffset>320840</wp:posOffset>
            </wp:positionV>
            <wp:extent cx="6608445" cy="2000885"/>
            <wp:effectExtent l="0" t="0" r="190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4635"/>
                    <a:stretch/>
                  </pic:blipFill>
                  <pic:spPr bwMode="auto">
                    <a:xfrm>
                      <a:off x="0" y="0"/>
                      <a:ext cx="6608445" cy="20008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lang w:val="en-US"/>
        </w:rPr>
        <w:t>&lt;</w:t>
      </w:r>
      <w:r w:rsidR="00CB0B31">
        <w:rPr>
          <w:lang w:val="en-US"/>
        </w:rPr>
        <w:t>Propos</w:t>
      </w:r>
      <w:r w:rsidR="007E7939">
        <w:rPr>
          <w:lang w:val="en-US"/>
        </w:rPr>
        <w:t>ed</w:t>
      </w:r>
      <w:r w:rsidR="00CB0B31">
        <w:rPr>
          <w:lang w:val="en-US"/>
        </w:rPr>
        <w:t xml:space="preserve"> </w:t>
      </w:r>
      <w:r w:rsidR="000E6C6D">
        <w:rPr>
          <w:lang w:val="en-US"/>
        </w:rPr>
        <w:t>f</w:t>
      </w:r>
      <w:r>
        <w:rPr>
          <w:lang w:val="en-US"/>
        </w:rPr>
        <w:t>ramework&gt;</w:t>
      </w:r>
    </w:p>
    <w:p w14:paraId="079FC5D3" w14:textId="3086600B" w:rsidR="005E0FE9" w:rsidRDefault="005E0FE9" w:rsidP="005E0FE9">
      <w:pPr>
        <w:jc w:val="center"/>
        <w:rPr>
          <w:lang w:val="en-US"/>
        </w:rPr>
      </w:pPr>
      <w:r>
        <w:rPr>
          <w:lang w:val="en-US"/>
        </w:rPr>
        <w:t xml:space="preserve">Figure 1. Framework of </w:t>
      </w:r>
      <w:r w:rsidR="00807B73">
        <w:rPr>
          <w:lang w:val="en-US"/>
        </w:rPr>
        <w:t xml:space="preserve">additional/enhanced measurements for fast Scell/SCG setup. </w:t>
      </w:r>
    </w:p>
    <w:p w14:paraId="3ADF721F" w14:textId="60E745E2" w:rsidR="007D3DA0" w:rsidRPr="00F73B0E" w:rsidRDefault="00A817FF" w:rsidP="00A817FF">
      <w:pPr>
        <w:pStyle w:val="ListParagraph"/>
        <w:numPr>
          <w:ilvl w:val="0"/>
          <w:numId w:val="37"/>
        </w:numPr>
        <w:rPr>
          <w:b/>
          <w:bCs/>
          <w:lang w:val="en-US"/>
        </w:rPr>
      </w:pPr>
      <w:r w:rsidRPr="00F73B0E">
        <w:rPr>
          <w:b/>
          <w:bCs/>
          <w:lang w:val="en-US"/>
        </w:rPr>
        <w:t>NW provides information for additional measurements</w:t>
      </w:r>
      <w:r w:rsidR="008771B1" w:rsidRPr="00F73B0E">
        <w:rPr>
          <w:b/>
          <w:bCs/>
          <w:lang w:val="en-US"/>
        </w:rPr>
        <w:t xml:space="preserve">. It can be preconfigured upon RRC </w:t>
      </w:r>
      <w:r w:rsidR="00AE1321" w:rsidRPr="00F73B0E">
        <w:rPr>
          <w:b/>
          <w:bCs/>
          <w:lang w:val="en-US"/>
        </w:rPr>
        <w:t>release,</w:t>
      </w:r>
      <w:r w:rsidR="008771B1" w:rsidRPr="00F73B0E">
        <w:rPr>
          <w:b/>
          <w:bCs/>
          <w:lang w:val="en-US"/>
        </w:rPr>
        <w:t xml:space="preserve"> or </w:t>
      </w:r>
      <w:r w:rsidR="004321D5" w:rsidRPr="00F73B0E">
        <w:rPr>
          <w:b/>
          <w:bCs/>
          <w:lang w:val="en-US"/>
        </w:rPr>
        <w:t xml:space="preserve">it can be broadcasted. </w:t>
      </w:r>
    </w:p>
    <w:p w14:paraId="6AB59893" w14:textId="333A3002" w:rsidR="004321D5" w:rsidRPr="00F73B0E" w:rsidRDefault="004321D5" w:rsidP="00A817FF">
      <w:pPr>
        <w:pStyle w:val="ListParagraph"/>
        <w:numPr>
          <w:ilvl w:val="0"/>
          <w:numId w:val="37"/>
        </w:numPr>
        <w:rPr>
          <w:b/>
          <w:bCs/>
          <w:lang w:val="en-US"/>
        </w:rPr>
      </w:pPr>
      <w:r w:rsidRPr="00F73B0E">
        <w:rPr>
          <w:b/>
          <w:bCs/>
          <w:lang w:val="en-US"/>
        </w:rPr>
        <w:t xml:space="preserve">Additional measurement is triggered upon MO/MT call under certain conditions. </w:t>
      </w:r>
    </w:p>
    <w:p w14:paraId="201962F8" w14:textId="77777777" w:rsidR="00D122CF" w:rsidRPr="00F73B0E" w:rsidRDefault="00D122CF" w:rsidP="00D122CF">
      <w:pPr>
        <w:pStyle w:val="ListParagraph"/>
        <w:numPr>
          <w:ilvl w:val="0"/>
          <w:numId w:val="37"/>
        </w:numPr>
        <w:rPr>
          <w:b/>
          <w:bCs/>
          <w:lang w:val="en-US"/>
        </w:rPr>
      </w:pPr>
      <w:r w:rsidRPr="00F73B0E">
        <w:rPr>
          <w:b/>
          <w:bCs/>
          <w:lang w:val="en-US"/>
        </w:rPr>
        <w:t>UE perform additional measurements after transmitting msg1 and measurement can be done during RRC connected.</w:t>
      </w:r>
    </w:p>
    <w:p w14:paraId="63C14D7D" w14:textId="536FCB95" w:rsidR="00186322" w:rsidRDefault="00186322" w:rsidP="00186322">
      <w:pPr>
        <w:pStyle w:val="Heading2"/>
        <w:rPr>
          <w:lang w:val="en-US"/>
        </w:rPr>
      </w:pPr>
      <w:r>
        <w:rPr>
          <w:lang w:val="en-US"/>
        </w:rPr>
        <w:t>&lt;Measurement configuration&gt;</w:t>
      </w:r>
    </w:p>
    <w:p w14:paraId="09C6AEEC" w14:textId="78B256B9" w:rsidR="00186322" w:rsidRDefault="00F41CF0" w:rsidP="00186322">
      <w:pPr>
        <w:rPr>
          <w:lang w:val="en-US"/>
        </w:rPr>
      </w:pPr>
      <w:r>
        <w:rPr>
          <w:lang w:val="en-US"/>
        </w:rPr>
        <w:t>To</w:t>
      </w:r>
      <w:r w:rsidR="00CA44F4">
        <w:rPr>
          <w:lang w:val="en-US"/>
        </w:rPr>
        <w:t xml:space="preserve"> perform the additional</w:t>
      </w:r>
      <w:r w:rsidR="00C30569">
        <w:rPr>
          <w:lang w:val="en-US"/>
        </w:rPr>
        <w:t>/enhanced</w:t>
      </w:r>
      <w:r w:rsidR="00CA44F4">
        <w:rPr>
          <w:lang w:val="en-US"/>
        </w:rPr>
        <w:t xml:space="preserve"> measurements, UE </w:t>
      </w:r>
      <w:r w:rsidR="00125559">
        <w:rPr>
          <w:lang w:val="en-US"/>
        </w:rPr>
        <w:t xml:space="preserve">should </w:t>
      </w:r>
      <w:r>
        <w:rPr>
          <w:lang w:val="en-US"/>
        </w:rPr>
        <w:t>know</w:t>
      </w:r>
      <w:r w:rsidR="00125559">
        <w:rPr>
          <w:lang w:val="en-US"/>
        </w:rPr>
        <w:t xml:space="preserve"> frequency/band and associated measurement configuration</w:t>
      </w:r>
      <w:r>
        <w:rPr>
          <w:lang w:val="en-US"/>
        </w:rPr>
        <w:t>.</w:t>
      </w:r>
      <w:r w:rsidR="00125559">
        <w:rPr>
          <w:lang w:val="en-US"/>
        </w:rPr>
        <w:t xml:space="preserve"> </w:t>
      </w:r>
      <w:r>
        <w:rPr>
          <w:lang w:val="en-US"/>
        </w:rPr>
        <w:t xml:space="preserve">However, it is not clear </w:t>
      </w:r>
      <w:r w:rsidR="006F40F1">
        <w:rPr>
          <w:lang w:val="en-US"/>
        </w:rPr>
        <w:t xml:space="preserve">what frequencies needs to perform </w:t>
      </w:r>
      <w:r w:rsidR="00D45E62">
        <w:rPr>
          <w:lang w:val="en-US"/>
        </w:rPr>
        <w:t xml:space="preserve">among equal priority frequencies </w:t>
      </w:r>
      <w:r w:rsidR="002A534C">
        <w:rPr>
          <w:lang w:val="en-US"/>
        </w:rPr>
        <w:t>and</w:t>
      </w:r>
      <w:r w:rsidR="00D45E62">
        <w:rPr>
          <w:lang w:val="en-US"/>
        </w:rPr>
        <w:t xml:space="preserve"> </w:t>
      </w:r>
      <w:r w:rsidR="00D17F69">
        <w:rPr>
          <w:lang w:val="en-US"/>
        </w:rPr>
        <w:t xml:space="preserve">frequencies for </w:t>
      </w:r>
      <w:r w:rsidR="00D45E62">
        <w:rPr>
          <w:lang w:val="en-US"/>
        </w:rPr>
        <w:t>EMR</w:t>
      </w:r>
      <w:r w:rsidR="00D17F69">
        <w:rPr>
          <w:lang w:val="en-US"/>
        </w:rPr>
        <w:t xml:space="preserve">. </w:t>
      </w:r>
      <w:r w:rsidR="0038399B">
        <w:rPr>
          <w:lang w:val="en-US"/>
        </w:rPr>
        <w:t xml:space="preserve">Furthermore, not all detected FR2 frequencies can support CA/DC setup when EMR is not supported. </w:t>
      </w:r>
      <w:r w:rsidR="00C30569">
        <w:rPr>
          <w:lang w:val="en-US"/>
        </w:rPr>
        <w:t>Therefore, UE needs additional information</w:t>
      </w:r>
      <w:r w:rsidR="00011C20">
        <w:rPr>
          <w:lang w:val="en-US"/>
        </w:rPr>
        <w:t xml:space="preserve"> </w:t>
      </w:r>
      <w:r w:rsidR="00075D84">
        <w:rPr>
          <w:lang w:val="en-US"/>
        </w:rPr>
        <w:t>of frequencies/band</w:t>
      </w:r>
      <w:r w:rsidR="00011C20">
        <w:rPr>
          <w:lang w:val="en-US"/>
        </w:rPr>
        <w:t>,</w:t>
      </w:r>
      <w:r w:rsidR="00BA0DC7">
        <w:rPr>
          <w:lang w:val="en-US"/>
        </w:rPr>
        <w:t xml:space="preserve"> cell ID, target SSB info</w:t>
      </w:r>
      <w:r w:rsidR="00075D84">
        <w:rPr>
          <w:lang w:val="en-US"/>
        </w:rPr>
        <w:t xml:space="preserve"> </w:t>
      </w:r>
      <w:r w:rsidR="00C30569">
        <w:rPr>
          <w:lang w:val="en-US"/>
        </w:rPr>
        <w:t>for performing additional/enhanced measurements</w:t>
      </w:r>
      <w:r w:rsidR="00075D84">
        <w:rPr>
          <w:lang w:val="en-US"/>
        </w:rPr>
        <w:t>.</w:t>
      </w:r>
      <w:r w:rsidR="001C6C07">
        <w:rPr>
          <w:lang w:val="en-US"/>
        </w:rPr>
        <w:t xml:space="preserve"> </w:t>
      </w:r>
      <w:r w:rsidR="00BA0DC7">
        <w:rPr>
          <w:lang w:val="en-US"/>
        </w:rPr>
        <w:t>We expect one carrier per band for additional/enhanced measure</w:t>
      </w:r>
      <w:r w:rsidR="00F918EE">
        <w:rPr>
          <w:lang w:val="en-US"/>
        </w:rPr>
        <w:t xml:space="preserve">ment. If NW configures multiple carriers per band, another selection requirements are needed to study. </w:t>
      </w:r>
    </w:p>
    <w:p w14:paraId="2631468A" w14:textId="1714B6DC" w:rsidR="00186322" w:rsidRPr="00F1379E" w:rsidRDefault="00186322" w:rsidP="00186322">
      <w:pPr>
        <w:rPr>
          <w:lang w:val="en-US"/>
        </w:rPr>
      </w:pPr>
      <w:r>
        <w:rPr>
          <w:b/>
          <w:bCs/>
          <w:lang w:val="en-US"/>
        </w:rPr>
        <w:t xml:space="preserve">Observation: </w:t>
      </w:r>
      <w:r w:rsidR="00075D84" w:rsidRPr="00F1379E">
        <w:rPr>
          <w:lang w:val="en-US"/>
        </w:rPr>
        <w:t xml:space="preserve">To perform additional/enhanced measurements, </w:t>
      </w:r>
      <w:r w:rsidRPr="00F1379E">
        <w:rPr>
          <w:lang w:val="en-US"/>
        </w:rPr>
        <w:t>it is not clear which FR2 frequencies and what measurement configurations are used</w:t>
      </w:r>
      <w:r w:rsidR="002A534C" w:rsidRPr="00F1379E">
        <w:rPr>
          <w:lang w:val="en-US"/>
        </w:rPr>
        <w:t xml:space="preserve"> without explicit signaling</w:t>
      </w:r>
      <w:r w:rsidR="001C6C07" w:rsidRPr="00F1379E">
        <w:rPr>
          <w:lang w:val="en-US"/>
        </w:rPr>
        <w:t>.</w:t>
      </w:r>
      <w:r w:rsidR="00B3225E" w:rsidRPr="00F1379E">
        <w:rPr>
          <w:lang w:val="en-US"/>
        </w:rPr>
        <w:t xml:space="preserve"> Not</w:t>
      </w:r>
      <w:r w:rsidR="00275FBF" w:rsidRPr="00F1379E">
        <w:rPr>
          <w:lang w:val="en-US"/>
        </w:rPr>
        <w:t xml:space="preserve"> all detected FR2 frequencies can support CA/DC setup.</w:t>
      </w:r>
    </w:p>
    <w:p w14:paraId="02E89B43" w14:textId="4E026CC1" w:rsidR="00186322" w:rsidRPr="00F1379E" w:rsidRDefault="00186322" w:rsidP="00186322">
      <w:pPr>
        <w:rPr>
          <w:b/>
          <w:bCs/>
          <w:lang w:val="en-US"/>
        </w:rPr>
      </w:pPr>
      <w:r w:rsidRPr="00F1379E">
        <w:rPr>
          <w:b/>
          <w:bCs/>
          <w:lang w:val="en-US"/>
        </w:rPr>
        <w:t xml:space="preserve">Proposal: NW shall provide explicit information such as target frequency and/or Cell ID, and/or target SSB info for </w:t>
      </w:r>
      <w:r w:rsidR="00EC1253" w:rsidRPr="00F1379E">
        <w:rPr>
          <w:b/>
          <w:bCs/>
          <w:lang w:val="en-US"/>
        </w:rPr>
        <w:t>additional/</w:t>
      </w:r>
      <w:r w:rsidRPr="00F1379E">
        <w:rPr>
          <w:b/>
          <w:bCs/>
          <w:lang w:val="en-US"/>
        </w:rPr>
        <w:t>enhanced measurement on F</w:t>
      </w:r>
      <w:r w:rsidR="00EC1253" w:rsidRPr="00F1379E">
        <w:rPr>
          <w:b/>
          <w:bCs/>
          <w:lang w:val="en-US"/>
        </w:rPr>
        <w:t>R2</w:t>
      </w:r>
      <w:r w:rsidRPr="00F1379E">
        <w:rPr>
          <w:b/>
          <w:bCs/>
          <w:lang w:val="en-US"/>
        </w:rPr>
        <w:t xml:space="preserve">. </w:t>
      </w:r>
      <w:r w:rsidR="00195820" w:rsidRPr="00F1379E">
        <w:rPr>
          <w:b/>
          <w:bCs/>
          <w:lang w:val="en-US"/>
        </w:rPr>
        <w:t>The frequency</w:t>
      </w:r>
      <w:r w:rsidR="00C532B9" w:rsidRPr="00F1379E">
        <w:rPr>
          <w:b/>
          <w:bCs/>
          <w:lang w:val="en-US"/>
        </w:rPr>
        <w:t>/band</w:t>
      </w:r>
      <w:r w:rsidR="00195820" w:rsidRPr="00F1379E">
        <w:rPr>
          <w:b/>
          <w:bCs/>
          <w:lang w:val="en-US"/>
        </w:rPr>
        <w:t xml:space="preserve"> list</w:t>
      </w:r>
      <w:r w:rsidR="00C532B9" w:rsidRPr="00F1379E">
        <w:rPr>
          <w:b/>
          <w:bCs/>
          <w:lang w:val="en-US"/>
        </w:rPr>
        <w:t xml:space="preserve">s can be overlapped with </w:t>
      </w:r>
      <w:r w:rsidR="00037F8D" w:rsidRPr="00F1379E">
        <w:rPr>
          <w:b/>
          <w:bCs/>
          <w:lang w:val="en-US"/>
        </w:rPr>
        <w:t xml:space="preserve">the </w:t>
      </w:r>
      <w:r w:rsidR="00C532B9" w:rsidRPr="00F1379E">
        <w:rPr>
          <w:b/>
          <w:bCs/>
          <w:lang w:val="en-US"/>
        </w:rPr>
        <w:t>list of cell reselection or EMR.</w:t>
      </w:r>
      <w:r w:rsidR="00195820" w:rsidRPr="00F1379E">
        <w:rPr>
          <w:b/>
          <w:bCs/>
          <w:lang w:val="en-US"/>
        </w:rPr>
        <w:t xml:space="preserve"> </w:t>
      </w:r>
      <w:r w:rsidRPr="00F1379E">
        <w:rPr>
          <w:b/>
          <w:bCs/>
          <w:lang w:val="en-US"/>
        </w:rPr>
        <w:t>Signaling details are up to RAN2.</w:t>
      </w:r>
      <w:r w:rsidR="00195820" w:rsidRPr="00F1379E">
        <w:rPr>
          <w:b/>
          <w:bCs/>
          <w:lang w:val="en-US"/>
        </w:rPr>
        <w:t xml:space="preserve"> </w:t>
      </w:r>
      <w:r w:rsidRPr="00F1379E">
        <w:rPr>
          <w:b/>
          <w:bCs/>
          <w:lang w:val="en-US"/>
        </w:rPr>
        <w:t xml:space="preserve"> </w:t>
      </w:r>
    </w:p>
    <w:p w14:paraId="3098FDD5" w14:textId="77777777" w:rsidR="00186322" w:rsidRPr="00F1379E" w:rsidRDefault="00186322" w:rsidP="00186322">
      <w:pPr>
        <w:rPr>
          <w:b/>
          <w:bCs/>
          <w:lang w:val="en-US"/>
        </w:rPr>
      </w:pPr>
      <w:r w:rsidRPr="00F1379E">
        <w:rPr>
          <w:b/>
          <w:bCs/>
          <w:lang w:val="en-US"/>
        </w:rPr>
        <w:t xml:space="preserve">Proposal: UE is not expected to perform enhanced measurement on FR2 more than one carrier per band. FFS on the selection of carriers if multiple carriers are configured per band in FR2. </w:t>
      </w:r>
    </w:p>
    <w:p w14:paraId="784E9976" w14:textId="77777777" w:rsidR="00186322" w:rsidRDefault="00186322" w:rsidP="00186322">
      <w:pPr>
        <w:rPr>
          <w:lang w:val="en-US"/>
        </w:rPr>
      </w:pPr>
    </w:p>
    <w:p w14:paraId="7A6246D7" w14:textId="6C9C524B" w:rsidR="00186322" w:rsidRDefault="00186322" w:rsidP="00D967BE">
      <w:pPr>
        <w:pStyle w:val="Heading2"/>
        <w:rPr>
          <w:lang w:val="en-US"/>
        </w:rPr>
      </w:pPr>
      <w:r>
        <w:rPr>
          <w:lang w:val="en-US"/>
        </w:rPr>
        <w:t>&lt;</w:t>
      </w:r>
      <w:r w:rsidR="00987F3C">
        <w:rPr>
          <w:lang w:val="en-US"/>
        </w:rPr>
        <w:t>T</w:t>
      </w:r>
      <w:r w:rsidR="00825345">
        <w:rPr>
          <w:lang w:val="en-US"/>
        </w:rPr>
        <w:t>rigger</w:t>
      </w:r>
      <w:r>
        <w:rPr>
          <w:lang w:val="en-US"/>
        </w:rPr>
        <w:t xml:space="preserve"> FR2 </w:t>
      </w:r>
      <w:r w:rsidR="009A47F5">
        <w:rPr>
          <w:lang w:val="en-US"/>
        </w:rPr>
        <w:t>addition</w:t>
      </w:r>
      <w:r w:rsidR="00CA6FE4">
        <w:rPr>
          <w:lang w:val="en-US"/>
        </w:rPr>
        <w:t>a</w:t>
      </w:r>
      <w:r w:rsidR="009A47F5">
        <w:rPr>
          <w:lang w:val="en-US"/>
        </w:rPr>
        <w:t>l/e</w:t>
      </w:r>
      <w:r>
        <w:rPr>
          <w:lang w:val="en-US"/>
        </w:rPr>
        <w:t>nhanced measurement&gt;</w:t>
      </w:r>
    </w:p>
    <w:p w14:paraId="2744936D" w14:textId="3A350897" w:rsidR="00186322" w:rsidRDefault="002D0D6A" w:rsidP="00186322">
      <w:pPr>
        <w:rPr>
          <w:b/>
          <w:bCs/>
          <w:lang w:val="en-US"/>
        </w:rPr>
      </w:pPr>
      <w:r>
        <w:rPr>
          <w:lang w:val="en-US"/>
        </w:rPr>
        <w:t>Although</w:t>
      </w:r>
      <w:r w:rsidR="00D63D7B">
        <w:rPr>
          <w:lang w:val="en-US"/>
        </w:rPr>
        <w:t xml:space="preserve"> NW provide</w:t>
      </w:r>
      <w:r w:rsidR="00897ECC">
        <w:rPr>
          <w:lang w:val="en-US"/>
        </w:rPr>
        <w:t>s</w:t>
      </w:r>
      <w:r w:rsidR="00D63D7B">
        <w:rPr>
          <w:lang w:val="en-US"/>
        </w:rPr>
        <w:t xml:space="preserve"> information for </w:t>
      </w:r>
      <w:r>
        <w:rPr>
          <w:lang w:val="en-US"/>
        </w:rPr>
        <w:t>additional/</w:t>
      </w:r>
      <w:r w:rsidR="00D63D7B">
        <w:rPr>
          <w:lang w:val="en-US"/>
        </w:rPr>
        <w:t xml:space="preserve">enhanced measurement, </w:t>
      </w:r>
      <w:r w:rsidR="00897ECC">
        <w:rPr>
          <w:lang w:val="en-US"/>
        </w:rPr>
        <w:t xml:space="preserve">the measurement is not </w:t>
      </w:r>
      <w:r w:rsidR="00E67330">
        <w:rPr>
          <w:lang w:val="en-US"/>
        </w:rPr>
        <w:t xml:space="preserve">mandatory required. The </w:t>
      </w:r>
      <w:r w:rsidR="00BD5CBE">
        <w:rPr>
          <w:lang w:val="en-US"/>
        </w:rPr>
        <w:t>measurement</w:t>
      </w:r>
      <w:r w:rsidR="00E67330">
        <w:rPr>
          <w:lang w:val="en-US"/>
        </w:rPr>
        <w:t xml:space="preserve"> </w:t>
      </w:r>
      <w:r w:rsidR="00B65F24">
        <w:rPr>
          <w:lang w:val="en-US"/>
        </w:rPr>
        <w:t xml:space="preserve">should be performed when CA/DC setup is expected </w:t>
      </w:r>
      <w:r w:rsidR="009B327C">
        <w:rPr>
          <w:lang w:val="en-US"/>
        </w:rPr>
        <w:t xml:space="preserve">within short period </w:t>
      </w:r>
      <w:r w:rsidR="00B65F24">
        <w:rPr>
          <w:lang w:val="en-US"/>
        </w:rPr>
        <w:t xml:space="preserve">after UE transits to CONNECTED state. Otherwise, </w:t>
      </w:r>
      <w:r w:rsidR="00D01170">
        <w:rPr>
          <w:lang w:val="en-US"/>
        </w:rPr>
        <w:t xml:space="preserve">the measurement </w:t>
      </w:r>
      <w:r w:rsidR="00B65F24">
        <w:rPr>
          <w:lang w:val="en-US"/>
        </w:rPr>
        <w:t xml:space="preserve">is not </w:t>
      </w:r>
      <w:r w:rsidR="00F7033C">
        <w:rPr>
          <w:lang w:val="en-US"/>
        </w:rPr>
        <w:t>required to save power and resource</w:t>
      </w:r>
      <w:r w:rsidR="005351A1">
        <w:rPr>
          <w:lang w:val="en-US"/>
        </w:rPr>
        <w:t>s</w:t>
      </w:r>
      <w:r w:rsidR="00F7033C">
        <w:rPr>
          <w:lang w:val="en-US"/>
        </w:rPr>
        <w:t xml:space="preserve"> </w:t>
      </w:r>
      <w:r w:rsidR="005351A1">
        <w:rPr>
          <w:lang w:val="en-US"/>
        </w:rPr>
        <w:t>for both</w:t>
      </w:r>
      <w:r w:rsidR="00F7033C">
        <w:rPr>
          <w:lang w:val="en-US"/>
        </w:rPr>
        <w:t xml:space="preserve"> UE and NW.</w:t>
      </w:r>
      <w:r w:rsidR="00016348">
        <w:rPr>
          <w:lang w:val="en-US"/>
        </w:rPr>
        <w:t xml:space="preserve"> </w:t>
      </w:r>
      <w:r w:rsidR="00F7033C">
        <w:rPr>
          <w:lang w:val="en-US"/>
        </w:rPr>
        <w:t xml:space="preserve">Typically </w:t>
      </w:r>
      <w:r w:rsidR="00016348">
        <w:rPr>
          <w:lang w:val="en-US"/>
        </w:rPr>
        <w:t>FR2 CA/DC is required when UE/NW require</w:t>
      </w:r>
      <w:r w:rsidR="005351A1">
        <w:rPr>
          <w:lang w:val="en-US"/>
        </w:rPr>
        <w:t xml:space="preserve"> </w:t>
      </w:r>
      <w:r w:rsidR="00593003">
        <w:rPr>
          <w:lang w:val="en-US"/>
        </w:rPr>
        <w:t xml:space="preserve">large </w:t>
      </w:r>
      <w:r w:rsidR="00016348">
        <w:rPr>
          <w:lang w:val="en-US"/>
        </w:rPr>
        <w:t xml:space="preserve">BW </w:t>
      </w:r>
      <w:r w:rsidR="00F7033C">
        <w:rPr>
          <w:lang w:val="en-US"/>
        </w:rPr>
        <w:t xml:space="preserve">for </w:t>
      </w:r>
      <w:r w:rsidR="00593003">
        <w:rPr>
          <w:lang w:val="en-US"/>
        </w:rPr>
        <w:t xml:space="preserve">transmitting </w:t>
      </w:r>
      <w:r w:rsidR="00016348">
        <w:rPr>
          <w:lang w:val="en-US"/>
        </w:rPr>
        <w:t>large volume of data</w:t>
      </w:r>
      <w:r w:rsidR="00F7033C">
        <w:rPr>
          <w:lang w:val="en-US"/>
        </w:rPr>
        <w:t xml:space="preserve"> traffic</w:t>
      </w:r>
      <w:r w:rsidR="00F92024">
        <w:rPr>
          <w:lang w:val="en-US"/>
        </w:rPr>
        <w:t xml:space="preserve">. From our understanding, </w:t>
      </w:r>
      <w:r w:rsidR="00F22EA6">
        <w:rPr>
          <w:lang w:val="en-US"/>
        </w:rPr>
        <w:t>the expected volume of data can be used as trigger condition</w:t>
      </w:r>
      <w:r w:rsidR="00F92024">
        <w:rPr>
          <w:lang w:val="en-US"/>
        </w:rPr>
        <w:t>s</w:t>
      </w:r>
      <w:r w:rsidR="00F22EA6">
        <w:rPr>
          <w:lang w:val="en-US"/>
        </w:rPr>
        <w:t xml:space="preserve">. </w:t>
      </w:r>
    </w:p>
    <w:p w14:paraId="7D409C2A" w14:textId="51A6D768" w:rsidR="00E1603A" w:rsidRDefault="00E1603A" w:rsidP="00186322">
      <w:pPr>
        <w:rPr>
          <w:b/>
          <w:bCs/>
          <w:lang w:val="en-US"/>
        </w:rPr>
      </w:pPr>
      <w:r>
        <w:rPr>
          <w:b/>
          <w:bCs/>
          <w:lang w:val="en-US"/>
        </w:rPr>
        <w:t xml:space="preserve">Observation: </w:t>
      </w:r>
      <w:r w:rsidRPr="00F1379E">
        <w:rPr>
          <w:lang w:val="en-US"/>
        </w:rPr>
        <w:t xml:space="preserve">Additional/enhanced measurement should be performed </w:t>
      </w:r>
      <w:r w:rsidR="00631399" w:rsidRPr="00F1379E">
        <w:rPr>
          <w:lang w:val="en-US"/>
        </w:rPr>
        <w:t xml:space="preserve">only </w:t>
      </w:r>
      <w:r w:rsidRPr="00F1379E">
        <w:rPr>
          <w:lang w:val="en-US"/>
        </w:rPr>
        <w:t>when FR2 CA/DC setup</w:t>
      </w:r>
      <w:r w:rsidR="00631399" w:rsidRPr="00F1379E">
        <w:rPr>
          <w:lang w:val="en-US"/>
        </w:rPr>
        <w:t xml:space="preserve"> is expected within short period after UE transit to CONNECTED state. </w:t>
      </w:r>
      <w:r w:rsidR="004A676E" w:rsidRPr="00F1379E">
        <w:rPr>
          <w:lang w:val="en-US"/>
        </w:rPr>
        <w:t>Typically, FR2 CA/DC setup is initiated depends on traffic demands.</w:t>
      </w:r>
      <w:r w:rsidR="004A676E">
        <w:rPr>
          <w:b/>
          <w:bCs/>
          <w:lang w:val="en-US"/>
        </w:rPr>
        <w:t xml:space="preserve"> </w:t>
      </w:r>
    </w:p>
    <w:p w14:paraId="6C271753" w14:textId="5AA87192" w:rsidR="00186322" w:rsidRDefault="00186322" w:rsidP="00186322">
      <w:pPr>
        <w:rPr>
          <w:b/>
          <w:bCs/>
          <w:lang w:val="en-US"/>
        </w:rPr>
      </w:pPr>
      <w:r>
        <w:rPr>
          <w:b/>
          <w:bCs/>
          <w:lang w:val="en-US"/>
        </w:rPr>
        <w:t xml:space="preserve">Proposal: The condition of </w:t>
      </w:r>
      <w:r w:rsidR="00F22EA6">
        <w:rPr>
          <w:b/>
          <w:bCs/>
          <w:lang w:val="en-US"/>
        </w:rPr>
        <w:t xml:space="preserve">performing </w:t>
      </w:r>
      <w:r>
        <w:rPr>
          <w:b/>
          <w:bCs/>
          <w:lang w:val="en-US"/>
        </w:rPr>
        <w:t xml:space="preserve">FR2 </w:t>
      </w:r>
      <w:r w:rsidR="000D01ED">
        <w:rPr>
          <w:b/>
          <w:bCs/>
          <w:lang w:val="en-US"/>
        </w:rPr>
        <w:t>additional/</w:t>
      </w:r>
      <w:r>
        <w:rPr>
          <w:b/>
          <w:bCs/>
          <w:lang w:val="en-US"/>
        </w:rPr>
        <w:t xml:space="preserve">enhanced measurement shall be defined. </w:t>
      </w:r>
      <w:r w:rsidR="009B74AD">
        <w:rPr>
          <w:b/>
          <w:bCs/>
          <w:lang w:val="en-US"/>
        </w:rPr>
        <w:t>Expected volume of data can be used as triggering condition</w:t>
      </w:r>
      <w:r w:rsidR="007D564F">
        <w:rPr>
          <w:b/>
          <w:bCs/>
          <w:lang w:val="en-US"/>
        </w:rPr>
        <w:t>s of performing the measurement</w:t>
      </w:r>
      <w:r w:rsidR="009B74AD">
        <w:rPr>
          <w:b/>
          <w:bCs/>
          <w:lang w:val="en-US"/>
        </w:rPr>
        <w:t xml:space="preserve">. </w:t>
      </w:r>
    </w:p>
    <w:p w14:paraId="72A5D0D1" w14:textId="67443AF2" w:rsidR="005F49D8" w:rsidRDefault="006B35AB" w:rsidP="00186322">
      <w:pPr>
        <w:rPr>
          <w:b/>
          <w:bCs/>
          <w:lang w:val="en-US"/>
        </w:rPr>
      </w:pPr>
      <w:r>
        <w:rPr>
          <w:lang w:val="en-US"/>
        </w:rPr>
        <w:lastRenderedPageBreak/>
        <w:t>During RRC INACTIVE/IDLE state, RRC resume/setup is ini</w:t>
      </w:r>
      <w:r w:rsidR="00140764">
        <w:rPr>
          <w:lang w:val="en-US"/>
        </w:rPr>
        <w:t xml:space="preserve">tiated from MO/MT call. Upon MT call, NW may have information about </w:t>
      </w:r>
      <w:r w:rsidR="0012269E">
        <w:rPr>
          <w:lang w:val="en-US"/>
        </w:rPr>
        <w:t xml:space="preserve">expected </w:t>
      </w:r>
      <w:r w:rsidR="00140764">
        <w:rPr>
          <w:lang w:val="en-US"/>
        </w:rPr>
        <w:t>data volume of</w:t>
      </w:r>
      <w:r w:rsidR="0012269E">
        <w:rPr>
          <w:lang w:val="en-US"/>
        </w:rPr>
        <w:t xml:space="preserve"> </w:t>
      </w:r>
      <w:r w:rsidR="00140764">
        <w:rPr>
          <w:lang w:val="en-US"/>
        </w:rPr>
        <w:t xml:space="preserve">traffic. If NW </w:t>
      </w:r>
      <w:r w:rsidR="00C22B5C">
        <w:rPr>
          <w:lang w:val="en-US"/>
        </w:rPr>
        <w:t xml:space="preserve">can </w:t>
      </w:r>
      <w:r w:rsidR="002467EC">
        <w:rPr>
          <w:lang w:val="en-US"/>
        </w:rPr>
        <w:t xml:space="preserve">decide CA/DC is required </w:t>
      </w:r>
      <w:r w:rsidR="00CD7E7B">
        <w:rPr>
          <w:lang w:val="en-US"/>
        </w:rPr>
        <w:t xml:space="preserve">based on </w:t>
      </w:r>
      <w:r w:rsidR="00325FCC">
        <w:rPr>
          <w:lang w:val="en-US"/>
        </w:rPr>
        <w:t>expected volume of data to transmit</w:t>
      </w:r>
      <w:r w:rsidR="00CD7E7B">
        <w:rPr>
          <w:lang w:val="en-US"/>
        </w:rPr>
        <w:t>, NW can inform UE to perform additional/enhanced measurement for fast CA/DC setup</w:t>
      </w:r>
      <w:r w:rsidR="005B5B6C">
        <w:rPr>
          <w:lang w:val="en-US"/>
        </w:rPr>
        <w:t xml:space="preserve"> and such triggering information/command can be included at paging payload. </w:t>
      </w:r>
    </w:p>
    <w:p w14:paraId="32B6A9F0" w14:textId="2C03DAF5" w:rsidR="00186322" w:rsidRDefault="00186322" w:rsidP="00186322">
      <w:pPr>
        <w:rPr>
          <w:b/>
          <w:bCs/>
          <w:lang w:val="en-US"/>
        </w:rPr>
      </w:pPr>
      <w:r>
        <w:rPr>
          <w:b/>
          <w:bCs/>
          <w:lang w:val="en-US"/>
        </w:rPr>
        <w:t>Observation:</w:t>
      </w:r>
      <w:r w:rsidR="00080520">
        <w:rPr>
          <w:b/>
          <w:bCs/>
          <w:lang w:val="en-US"/>
        </w:rPr>
        <w:t xml:space="preserve"> </w:t>
      </w:r>
      <w:r w:rsidR="00080520" w:rsidRPr="00F1379E">
        <w:rPr>
          <w:lang w:val="en-US"/>
        </w:rPr>
        <w:t>RRC resume/setup is initiated from MO/MT call during RRC INACTIVE/IDLE state. Upon MT call, NW may have information about</w:t>
      </w:r>
      <w:r w:rsidR="0012269E" w:rsidRPr="00F1379E">
        <w:rPr>
          <w:lang w:val="en-US"/>
        </w:rPr>
        <w:t xml:space="preserve"> expected volume of data to transmit.</w:t>
      </w:r>
      <w:r w:rsidR="00C22B5C" w:rsidRPr="00F1379E">
        <w:rPr>
          <w:lang w:val="en-US"/>
        </w:rPr>
        <w:t xml:space="preserve"> NE can decide CA/DC is required based on the volume of data to transmit.</w:t>
      </w:r>
      <w:r w:rsidR="00C22B5C">
        <w:rPr>
          <w:b/>
          <w:bCs/>
          <w:lang w:val="en-US"/>
        </w:rPr>
        <w:t xml:space="preserve"> </w:t>
      </w:r>
    </w:p>
    <w:p w14:paraId="24A22D7D" w14:textId="0398E499" w:rsidR="00186322" w:rsidRDefault="00186322" w:rsidP="00186322">
      <w:pPr>
        <w:rPr>
          <w:b/>
          <w:bCs/>
          <w:lang w:val="en-US"/>
        </w:rPr>
      </w:pPr>
      <w:r>
        <w:rPr>
          <w:b/>
          <w:bCs/>
          <w:lang w:val="en-US"/>
        </w:rPr>
        <w:t xml:space="preserve">Proposal: In case of MT-call, NW can </w:t>
      </w:r>
      <w:r w:rsidR="00B30712">
        <w:rPr>
          <w:b/>
          <w:bCs/>
          <w:lang w:val="en-US"/>
        </w:rPr>
        <w:t>trigger</w:t>
      </w:r>
      <w:r>
        <w:rPr>
          <w:b/>
          <w:bCs/>
          <w:lang w:val="en-US"/>
        </w:rPr>
        <w:t xml:space="preserve"> UE to perform FR2 enhanced measurement. The triggering command can be included in paging. (Note: signaling details up to RAN2).</w:t>
      </w:r>
    </w:p>
    <w:p w14:paraId="6CF72DBE" w14:textId="0BB0FDBB" w:rsidR="00B0032B" w:rsidRDefault="00B0032B" w:rsidP="00B0032B">
      <w:pPr>
        <w:rPr>
          <w:b/>
          <w:bCs/>
          <w:lang w:val="en-US"/>
        </w:rPr>
      </w:pPr>
      <w:r>
        <w:rPr>
          <w:lang w:val="en-US"/>
        </w:rPr>
        <w:t>Upon M</w:t>
      </w:r>
      <w:r>
        <w:rPr>
          <w:lang w:val="en-US"/>
        </w:rPr>
        <w:t>O</w:t>
      </w:r>
      <w:r>
        <w:rPr>
          <w:lang w:val="en-US"/>
        </w:rPr>
        <w:t xml:space="preserve"> call, </w:t>
      </w:r>
      <w:r w:rsidR="00AD066C">
        <w:rPr>
          <w:lang w:val="en-US"/>
        </w:rPr>
        <w:t xml:space="preserve">UE determine whether performing additional/enhanced measurement </w:t>
      </w:r>
      <w:r w:rsidR="003C0A8F">
        <w:rPr>
          <w:lang w:val="en-US"/>
        </w:rPr>
        <w:t xml:space="preserve">as waiting triggering command will introduce additional delay. </w:t>
      </w:r>
      <w:r w:rsidR="00A04E3F">
        <w:rPr>
          <w:lang w:val="en-US"/>
        </w:rPr>
        <w:t xml:space="preserve">If UE has large volume of data upon MO-call, UE can initiate the measurement to prepare fast CA/DC setup. However, it is still not clear what is the definition of large volume of data without </w:t>
      </w:r>
      <w:r w:rsidR="00536ACB">
        <w:rPr>
          <w:lang w:val="en-US"/>
        </w:rPr>
        <w:t xml:space="preserve">having explicit information. </w:t>
      </w:r>
      <w:r w:rsidR="00166C2F">
        <w:rPr>
          <w:lang w:val="en-US"/>
        </w:rPr>
        <w:t>We think NW can provide a threshold upon RRC releas</w:t>
      </w:r>
      <w:r w:rsidR="000A193F">
        <w:rPr>
          <w:lang w:val="en-US"/>
        </w:rPr>
        <w:t xml:space="preserve">e. If UE </w:t>
      </w:r>
      <w:r w:rsidR="00D576F2">
        <w:rPr>
          <w:lang w:val="en-US"/>
        </w:rPr>
        <w:t>expect larger volume of data upon MO-call, UE initiate the additional/enhanced measurement</w:t>
      </w:r>
      <w:r w:rsidR="002B340E">
        <w:rPr>
          <w:lang w:val="en-US"/>
        </w:rPr>
        <w:t xml:space="preserve"> for fast CA/DC setup</w:t>
      </w:r>
      <w:r w:rsidR="00D576F2">
        <w:rPr>
          <w:lang w:val="en-US"/>
        </w:rPr>
        <w:t xml:space="preserve">. Otherwise, the measurement is not required. </w:t>
      </w:r>
    </w:p>
    <w:p w14:paraId="3073FE7F" w14:textId="77777777" w:rsidR="00B0032B" w:rsidRDefault="00B0032B" w:rsidP="00186322">
      <w:pPr>
        <w:rPr>
          <w:b/>
          <w:bCs/>
          <w:lang w:val="en-US"/>
        </w:rPr>
      </w:pPr>
    </w:p>
    <w:p w14:paraId="7CB7CAF4" w14:textId="23E216FC" w:rsidR="00186322" w:rsidRPr="00F1379E" w:rsidRDefault="00186322" w:rsidP="00186322">
      <w:pPr>
        <w:rPr>
          <w:lang w:val="en-US"/>
        </w:rPr>
      </w:pPr>
      <w:r>
        <w:rPr>
          <w:b/>
          <w:bCs/>
          <w:lang w:val="en-US"/>
        </w:rPr>
        <w:t xml:space="preserve">Observation: </w:t>
      </w:r>
      <w:r w:rsidRPr="00F1379E">
        <w:rPr>
          <w:lang w:val="en-US"/>
        </w:rPr>
        <w:t xml:space="preserve">For MO-call, </w:t>
      </w:r>
      <w:r w:rsidR="00727926" w:rsidRPr="00F1379E">
        <w:rPr>
          <w:lang w:val="en-US"/>
        </w:rPr>
        <w:t xml:space="preserve">UE determine whether performing additional/enhanced measurement is required. </w:t>
      </w:r>
      <w:r w:rsidR="000804FB" w:rsidRPr="00F1379E">
        <w:rPr>
          <w:lang w:val="en-US"/>
        </w:rPr>
        <w:t>Without having explicit information, it is not cle</w:t>
      </w:r>
      <w:r w:rsidR="009355EE" w:rsidRPr="00F1379E">
        <w:rPr>
          <w:lang w:val="en-US"/>
        </w:rPr>
        <w:t xml:space="preserve">ar how large volume of data require </w:t>
      </w:r>
      <w:r w:rsidRPr="00F1379E">
        <w:rPr>
          <w:lang w:val="en-US"/>
        </w:rPr>
        <w:t>FR2 CA/DC</w:t>
      </w:r>
      <w:r w:rsidR="009355EE" w:rsidRPr="00F1379E">
        <w:rPr>
          <w:lang w:val="en-US"/>
        </w:rPr>
        <w:t>.</w:t>
      </w:r>
      <w:r w:rsidRPr="00F1379E">
        <w:rPr>
          <w:lang w:val="en-US"/>
        </w:rPr>
        <w:t xml:space="preserve"> </w:t>
      </w:r>
    </w:p>
    <w:p w14:paraId="10FD5E7D" w14:textId="1B1664FD" w:rsidR="0096577A" w:rsidRDefault="0096577A" w:rsidP="00186322">
      <w:pPr>
        <w:rPr>
          <w:b/>
          <w:bCs/>
          <w:lang w:val="en-US"/>
        </w:rPr>
      </w:pPr>
      <w:r>
        <w:rPr>
          <w:b/>
          <w:bCs/>
          <w:lang w:val="en-US"/>
        </w:rPr>
        <w:t xml:space="preserve">Proposal: NW can </w:t>
      </w:r>
      <w:r w:rsidR="00FE72CE">
        <w:rPr>
          <w:b/>
          <w:bCs/>
          <w:lang w:val="en-US"/>
        </w:rPr>
        <w:t>provide</w:t>
      </w:r>
      <w:r>
        <w:rPr>
          <w:b/>
          <w:bCs/>
          <w:lang w:val="en-US"/>
        </w:rPr>
        <w:t xml:space="preserve"> threshold information of MO data volume for fast</w:t>
      </w:r>
      <w:r w:rsidR="00FE72CE">
        <w:rPr>
          <w:b/>
          <w:bCs/>
          <w:lang w:val="en-US"/>
        </w:rPr>
        <w:t xml:space="preserve"> CA/DC setup upon RRC release.</w:t>
      </w:r>
    </w:p>
    <w:p w14:paraId="31F1FBD6" w14:textId="0E4D8EBA" w:rsidR="00186322" w:rsidRDefault="00186322" w:rsidP="00186322">
      <w:pPr>
        <w:rPr>
          <w:b/>
          <w:bCs/>
          <w:lang w:val="en-US"/>
        </w:rPr>
      </w:pPr>
      <w:r>
        <w:rPr>
          <w:b/>
          <w:bCs/>
          <w:lang w:val="en-US"/>
        </w:rPr>
        <w:t xml:space="preserve">Proposal: UE initiate </w:t>
      </w:r>
      <w:r w:rsidR="00FE72CE">
        <w:rPr>
          <w:b/>
          <w:bCs/>
          <w:lang w:val="en-US"/>
        </w:rPr>
        <w:t>additional/</w:t>
      </w:r>
      <w:r>
        <w:rPr>
          <w:b/>
          <w:bCs/>
          <w:lang w:val="en-US"/>
        </w:rPr>
        <w:t xml:space="preserve">enhanced measurement when volume of MO-data exceeds </w:t>
      </w:r>
      <w:r w:rsidR="00FE72CE">
        <w:rPr>
          <w:b/>
          <w:bCs/>
          <w:lang w:val="en-US"/>
        </w:rPr>
        <w:t xml:space="preserve">the </w:t>
      </w:r>
      <w:r>
        <w:rPr>
          <w:b/>
          <w:bCs/>
          <w:lang w:val="en-US"/>
        </w:rPr>
        <w:t>threshold</w:t>
      </w:r>
      <w:r w:rsidR="00FE72CE">
        <w:rPr>
          <w:b/>
          <w:bCs/>
          <w:lang w:val="en-US"/>
        </w:rPr>
        <w:t xml:space="preserve">. Otherwise, the measurement is not required. </w:t>
      </w:r>
      <w:r>
        <w:rPr>
          <w:b/>
          <w:bCs/>
          <w:lang w:val="en-US"/>
        </w:rPr>
        <w:t>(Note: signaling details up to RAN2).</w:t>
      </w:r>
    </w:p>
    <w:p w14:paraId="45423338" w14:textId="51A4CF88" w:rsidR="00186322" w:rsidRDefault="00186322" w:rsidP="00186322">
      <w:pPr>
        <w:rPr>
          <w:b/>
          <w:bCs/>
          <w:lang w:val="en-US"/>
        </w:rPr>
      </w:pPr>
      <w:r>
        <w:rPr>
          <w:b/>
          <w:bCs/>
          <w:lang w:val="en-US"/>
        </w:rPr>
        <w:t xml:space="preserve">Proposal: </w:t>
      </w:r>
      <w:r w:rsidR="00DF54DD">
        <w:rPr>
          <w:b/>
          <w:bCs/>
          <w:lang w:val="en-US"/>
        </w:rPr>
        <w:t xml:space="preserve">If additional/enhanced measurement is triggered, </w:t>
      </w:r>
      <w:r>
        <w:rPr>
          <w:b/>
          <w:bCs/>
          <w:lang w:val="en-US"/>
        </w:rPr>
        <w:t xml:space="preserve">UE is not expected to start enhanced measurement before </w:t>
      </w:r>
      <w:r w:rsidR="00FC6F83">
        <w:rPr>
          <w:b/>
          <w:bCs/>
          <w:lang w:val="en-US"/>
        </w:rPr>
        <w:t>M</w:t>
      </w:r>
      <w:r>
        <w:rPr>
          <w:b/>
          <w:bCs/>
          <w:lang w:val="en-US"/>
        </w:rPr>
        <w:t>sg1 transmission.</w:t>
      </w:r>
    </w:p>
    <w:p w14:paraId="20064199" w14:textId="2B9B5CDC" w:rsidR="0089587C" w:rsidRDefault="0089587C" w:rsidP="0089587C">
      <w:pPr>
        <w:jc w:val="center"/>
        <w:rPr>
          <w:lang w:val="en-US"/>
        </w:rPr>
      </w:pPr>
    </w:p>
    <w:p w14:paraId="26109B1E" w14:textId="4402972E" w:rsidR="00186322" w:rsidRDefault="00186322" w:rsidP="004C56DF">
      <w:pPr>
        <w:pStyle w:val="Heading2"/>
        <w:rPr>
          <w:lang w:val="en-US"/>
        </w:rPr>
      </w:pPr>
      <w:r>
        <w:rPr>
          <w:lang w:val="en-US"/>
        </w:rPr>
        <w:t>&lt;Measurement period&gt;</w:t>
      </w:r>
    </w:p>
    <w:p w14:paraId="73E6AE60" w14:textId="5EDCEE1C" w:rsidR="00E8064E" w:rsidRDefault="00B96A87" w:rsidP="00B96A87">
      <w:pPr>
        <w:rPr>
          <w:lang w:val="en-US"/>
        </w:rPr>
      </w:pPr>
      <w:r>
        <w:rPr>
          <w:lang w:val="en-US"/>
        </w:rPr>
        <w:t xml:space="preserve">During enhanced measurement, reducing beam sweeping factor or number of samples can lead measurement inaccuracy which is critical </w:t>
      </w:r>
      <w:r w:rsidR="00996C05">
        <w:rPr>
          <w:lang w:val="en-US"/>
        </w:rPr>
        <w:t>at</w:t>
      </w:r>
      <w:r>
        <w:rPr>
          <w:lang w:val="en-US"/>
        </w:rPr>
        <w:t xml:space="preserve"> FR2 in mobility</w:t>
      </w:r>
      <w:r w:rsidR="00996C05">
        <w:rPr>
          <w:lang w:val="en-US"/>
        </w:rPr>
        <w:t xml:space="preserve"> scenario</w:t>
      </w:r>
      <w:r>
        <w:rPr>
          <w:lang w:val="en-US"/>
        </w:rPr>
        <w:t xml:space="preserve">. </w:t>
      </w:r>
      <w:r w:rsidR="003E1FB3">
        <w:rPr>
          <w:lang w:val="en-US"/>
        </w:rPr>
        <w:t xml:space="preserve">Instead of reducing number of </w:t>
      </w:r>
      <w:r w:rsidR="00C44784">
        <w:rPr>
          <w:lang w:val="en-US"/>
        </w:rPr>
        <w:t>beam</w:t>
      </w:r>
      <w:r w:rsidR="00F37CB6">
        <w:rPr>
          <w:lang w:val="en-US"/>
        </w:rPr>
        <w:t xml:space="preserve"> </w:t>
      </w:r>
      <w:r w:rsidR="003E1FB3">
        <w:rPr>
          <w:lang w:val="en-US"/>
        </w:rPr>
        <w:t xml:space="preserve">sweeping factor, SSB periodic can be used as measurement delay requirements instead of using SMTC period. </w:t>
      </w:r>
      <w:r>
        <w:rPr>
          <w:lang w:val="en-US"/>
        </w:rPr>
        <w:t xml:space="preserve">At least 8 SSB samples are required to measure </w:t>
      </w:r>
      <w:r w:rsidR="00A802B1">
        <w:rPr>
          <w:lang w:val="en-US"/>
        </w:rPr>
        <w:t xml:space="preserve">a </w:t>
      </w:r>
      <w:r>
        <w:rPr>
          <w:lang w:val="en-US"/>
        </w:rPr>
        <w:t xml:space="preserve">FR2 frequency. Since RRC setup/resume process is short, the enhanced measurement can be completed during RRC CONNECTED state. </w:t>
      </w:r>
    </w:p>
    <w:p w14:paraId="63AA6395" w14:textId="7F655082" w:rsidR="00F9471F" w:rsidRDefault="00186322" w:rsidP="00F9471F">
      <w:pPr>
        <w:rPr>
          <w:b/>
          <w:bCs/>
          <w:lang w:val="en-US"/>
        </w:rPr>
      </w:pPr>
      <w:r>
        <w:rPr>
          <w:b/>
          <w:bCs/>
          <w:lang w:val="en-US"/>
        </w:rPr>
        <w:t xml:space="preserve">Proposal: </w:t>
      </w:r>
      <w:r w:rsidR="00F9471F" w:rsidRPr="00F9471F">
        <w:rPr>
          <w:b/>
          <w:bCs/>
          <w:lang w:val="en-US"/>
        </w:rPr>
        <w:t xml:space="preserve">Enhanced measurement period can be based on SSB period instead of SMTC for the frequency. </w:t>
      </w:r>
      <w:r w:rsidR="00DA5167">
        <w:rPr>
          <w:b/>
          <w:bCs/>
          <w:lang w:val="en-US"/>
        </w:rPr>
        <w:t>SSB period can be provided by NW or default SSB period (20ms) can be applied.</w:t>
      </w:r>
    </w:p>
    <w:p w14:paraId="3E80484C" w14:textId="106227E9" w:rsidR="004C70EA" w:rsidRDefault="00186322" w:rsidP="00186322">
      <w:pPr>
        <w:rPr>
          <w:b/>
          <w:bCs/>
          <w:lang w:val="en-US"/>
        </w:rPr>
      </w:pPr>
      <w:r>
        <w:rPr>
          <w:b/>
          <w:bCs/>
          <w:lang w:val="en-US"/>
        </w:rPr>
        <w:t xml:space="preserve">Proposal: Enhanced measurement requires at least 8 SSB samples and additional [X] samples of SSB burst.  </w:t>
      </w:r>
      <w:r w:rsidR="003A5DC8">
        <w:rPr>
          <w:b/>
          <w:bCs/>
          <w:lang w:val="en-US"/>
        </w:rPr>
        <w:t>(FFS on X, e</w:t>
      </w:r>
      <w:r w:rsidR="003029C5">
        <w:rPr>
          <w:b/>
          <w:bCs/>
          <w:lang w:val="en-US"/>
        </w:rPr>
        <w:t>.</w:t>
      </w:r>
      <w:r w:rsidR="003A5DC8">
        <w:rPr>
          <w:b/>
          <w:bCs/>
          <w:lang w:val="en-US"/>
        </w:rPr>
        <w:t>g 2)</w:t>
      </w:r>
    </w:p>
    <w:p w14:paraId="47CE22EE" w14:textId="3C920355" w:rsidR="00186322" w:rsidRDefault="004C70EA" w:rsidP="00186322">
      <w:pPr>
        <w:rPr>
          <w:b/>
          <w:bCs/>
          <w:lang w:val="en-US"/>
        </w:rPr>
      </w:pPr>
      <w:r>
        <w:rPr>
          <w:b/>
          <w:bCs/>
          <w:lang w:val="en-US"/>
        </w:rPr>
        <w:t xml:space="preserve">Proposal: </w:t>
      </w:r>
      <w:r w:rsidR="00186322">
        <w:rPr>
          <w:b/>
          <w:bCs/>
          <w:lang w:val="en-US"/>
        </w:rPr>
        <w:t xml:space="preserve">Enhanced measurement can be completed during RRC CONNECTED state. </w:t>
      </w:r>
    </w:p>
    <w:p w14:paraId="4A1EE6FE" w14:textId="77777777" w:rsidR="00186322" w:rsidRDefault="00186322" w:rsidP="00186322">
      <w:pPr>
        <w:rPr>
          <w:b/>
          <w:bCs/>
          <w:lang w:val="en-US"/>
        </w:rPr>
      </w:pPr>
    </w:p>
    <w:p w14:paraId="1E9072A5" w14:textId="0A3B3CDA" w:rsidR="00186322" w:rsidRDefault="00186322" w:rsidP="00AA4564">
      <w:pPr>
        <w:pStyle w:val="Heading2"/>
        <w:rPr>
          <w:lang w:val="en-US"/>
        </w:rPr>
      </w:pPr>
      <w:r>
        <w:rPr>
          <w:lang w:val="en-US"/>
        </w:rPr>
        <w:t>&lt;Applicability rules&gt;</w:t>
      </w:r>
    </w:p>
    <w:p w14:paraId="52F72C99" w14:textId="48A7C33A" w:rsidR="00B474BA" w:rsidRDefault="00BC3A94" w:rsidP="00BC3A94">
      <w:pPr>
        <w:rPr>
          <w:lang w:val="en-US"/>
        </w:rPr>
      </w:pPr>
      <w:r>
        <w:rPr>
          <w:lang w:val="en-US"/>
        </w:rPr>
        <w:t xml:space="preserve">Since the FR2 enhanced measurement is </w:t>
      </w:r>
      <w:r w:rsidR="00FF0577">
        <w:rPr>
          <w:lang w:val="en-US"/>
        </w:rPr>
        <w:t>being performed</w:t>
      </w:r>
      <w:r w:rsidR="00CF179B">
        <w:rPr>
          <w:lang w:val="en-US"/>
        </w:rPr>
        <w:t xml:space="preserve"> during RRC</w:t>
      </w:r>
      <w:r w:rsidR="00FF0577">
        <w:rPr>
          <w:lang w:val="en-US"/>
        </w:rPr>
        <w:t xml:space="preserve"> setup/resume, it should not interrupt </w:t>
      </w:r>
      <w:r w:rsidR="003A438D">
        <w:rPr>
          <w:lang w:val="en-US"/>
        </w:rPr>
        <w:t xml:space="preserve">RRC setup/resume process. If there is issue on RA procedure, UE should prioritize </w:t>
      </w:r>
      <w:r w:rsidR="007D065D">
        <w:rPr>
          <w:lang w:val="en-US"/>
        </w:rPr>
        <w:t>RA procedure to complete RRC s</w:t>
      </w:r>
      <w:r w:rsidR="00374F1B">
        <w:rPr>
          <w:lang w:val="en-US"/>
        </w:rPr>
        <w:t xml:space="preserve">etup. </w:t>
      </w:r>
      <w:r w:rsidR="00B63F9E">
        <w:rPr>
          <w:lang w:val="en-US"/>
        </w:rPr>
        <w:t>Band comb</w:t>
      </w:r>
      <w:r w:rsidR="00A66027">
        <w:rPr>
          <w:lang w:val="en-US"/>
        </w:rPr>
        <w:t>ination should be limited</w:t>
      </w:r>
      <w:r w:rsidR="0028230F">
        <w:rPr>
          <w:lang w:val="en-US"/>
        </w:rPr>
        <w:t xml:space="preserve"> as there is no interruption f</w:t>
      </w:r>
      <w:r w:rsidR="009F0283">
        <w:rPr>
          <w:lang w:val="en-US"/>
        </w:rPr>
        <w:t>rom</w:t>
      </w:r>
      <w:r w:rsidR="0028230F">
        <w:rPr>
          <w:lang w:val="en-US"/>
        </w:rPr>
        <w:t xml:space="preserve"> performing </w:t>
      </w:r>
      <w:r w:rsidR="00B63F9E">
        <w:rPr>
          <w:lang w:val="en-US"/>
        </w:rPr>
        <w:t>FR2</w:t>
      </w:r>
      <w:r w:rsidR="0028230F">
        <w:rPr>
          <w:lang w:val="en-US"/>
        </w:rPr>
        <w:t xml:space="preserve"> measurement when </w:t>
      </w:r>
      <w:r w:rsidR="00A66027">
        <w:rPr>
          <w:lang w:val="en-US"/>
        </w:rPr>
        <w:t>serving cell is FR1.</w:t>
      </w:r>
    </w:p>
    <w:p w14:paraId="25A02D4B" w14:textId="253D7A02" w:rsidR="00BD3651" w:rsidRDefault="00186322" w:rsidP="00186322">
      <w:pPr>
        <w:rPr>
          <w:b/>
          <w:bCs/>
          <w:lang w:val="en-US"/>
        </w:rPr>
      </w:pPr>
      <w:r>
        <w:rPr>
          <w:b/>
          <w:bCs/>
          <w:lang w:val="en-US"/>
        </w:rPr>
        <w:t xml:space="preserve">Proposal: </w:t>
      </w:r>
      <w:r w:rsidR="00B474BA">
        <w:rPr>
          <w:b/>
          <w:bCs/>
          <w:lang w:val="en-US"/>
        </w:rPr>
        <w:t xml:space="preserve">RAN4 shall define applicability rules to perform </w:t>
      </w:r>
      <w:r>
        <w:rPr>
          <w:b/>
          <w:bCs/>
          <w:lang w:val="en-US"/>
        </w:rPr>
        <w:t>enhanced measurement</w:t>
      </w:r>
      <w:r w:rsidR="00BD3651">
        <w:rPr>
          <w:b/>
          <w:bCs/>
          <w:lang w:val="en-US"/>
        </w:rPr>
        <w:t>.</w:t>
      </w:r>
    </w:p>
    <w:p w14:paraId="268AEBA6" w14:textId="635AA94F" w:rsidR="00186322" w:rsidRDefault="00BD3651" w:rsidP="00AE4E9A">
      <w:pPr>
        <w:pStyle w:val="ListParagraph"/>
        <w:numPr>
          <w:ilvl w:val="1"/>
          <w:numId w:val="33"/>
        </w:numPr>
        <w:rPr>
          <w:b/>
          <w:bCs/>
          <w:lang w:val="en-US"/>
        </w:rPr>
      </w:pPr>
      <w:r>
        <w:rPr>
          <w:b/>
          <w:bCs/>
          <w:lang w:val="en-US"/>
        </w:rPr>
        <w:t>The enhanced measurement</w:t>
      </w:r>
      <w:r w:rsidR="00186322" w:rsidRPr="00BD3651">
        <w:rPr>
          <w:b/>
          <w:bCs/>
          <w:lang w:val="en-US"/>
        </w:rPr>
        <w:t xml:space="preserve"> is not applied when PCell is FR2.</w:t>
      </w:r>
    </w:p>
    <w:p w14:paraId="281E3469" w14:textId="4C24F79E" w:rsidR="00BD3651" w:rsidRDefault="00BD3651" w:rsidP="00AE4E9A">
      <w:pPr>
        <w:pStyle w:val="ListParagraph"/>
        <w:numPr>
          <w:ilvl w:val="1"/>
          <w:numId w:val="33"/>
        </w:numPr>
        <w:rPr>
          <w:b/>
          <w:bCs/>
          <w:lang w:val="en-US"/>
        </w:rPr>
      </w:pPr>
      <w:r>
        <w:rPr>
          <w:b/>
          <w:bCs/>
          <w:lang w:val="en-US"/>
        </w:rPr>
        <w:t>The enhanced measurement is applied when target cell SNR &gt; [Y] dB (e.g Y = 6 dB).</w:t>
      </w:r>
    </w:p>
    <w:p w14:paraId="37FA5D5E" w14:textId="474ABC64" w:rsidR="00186322" w:rsidRDefault="002673EB" w:rsidP="00AE4E9A">
      <w:pPr>
        <w:pStyle w:val="ListParagraph"/>
        <w:numPr>
          <w:ilvl w:val="1"/>
          <w:numId w:val="33"/>
        </w:numPr>
        <w:rPr>
          <w:b/>
          <w:bCs/>
          <w:lang w:val="en-US"/>
        </w:rPr>
      </w:pPr>
      <w:r>
        <w:rPr>
          <w:b/>
          <w:bCs/>
          <w:lang w:val="en-US"/>
        </w:rPr>
        <w:lastRenderedPageBreak/>
        <w:t xml:space="preserve">UE is allowed to stop </w:t>
      </w:r>
      <w:r w:rsidR="004518BB">
        <w:rPr>
          <w:b/>
          <w:bCs/>
          <w:lang w:val="en-US"/>
        </w:rPr>
        <w:t>enhanced</w:t>
      </w:r>
      <w:r>
        <w:rPr>
          <w:b/>
          <w:bCs/>
          <w:lang w:val="en-US"/>
        </w:rPr>
        <w:t xml:space="preserve"> measurement upon RA procedure problem (e.g msg2 reception failure). </w:t>
      </w:r>
    </w:p>
    <w:p w14:paraId="4EF73B6F" w14:textId="77777777" w:rsidR="00186322" w:rsidRDefault="00186322" w:rsidP="00186322">
      <w:pPr>
        <w:pStyle w:val="Heading1"/>
        <w:rPr>
          <w:lang w:val="en-US"/>
        </w:rPr>
      </w:pPr>
      <w:r>
        <w:rPr>
          <w:lang w:val="en-US"/>
        </w:rPr>
        <w:t>Conclusions</w:t>
      </w:r>
    </w:p>
    <w:p w14:paraId="6091CEBC" w14:textId="5B4FFE8F" w:rsidR="00800957" w:rsidRPr="00800957" w:rsidRDefault="00800957" w:rsidP="00800957">
      <w:pPr>
        <w:rPr>
          <w:b/>
          <w:bCs/>
          <w:lang w:val="en-US"/>
        </w:rPr>
      </w:pPr>
      <w:r w:rsidRPr="00800957">
        <w:rPr>
          <w:b/>
          <w:bCs/>
          <w:lang w:val="en-US"/>
        </w:rPr>
        <w:t xml:space="preserve">Proposal: </w:t>
      </w:r>
      <w:r w:rsidR="006D0197">
        <w:rPr>
          <w:b/>
          <w:bCs/>
          <w:lang w:val="en-US"/>
        </w:rPr>
        <w:t>F</w:t>
      </w:r>
      <w:r w:rsidRPr="00800957">
        <w:rPr>
          <w:b/>
          <w:bCs/>
          <w:lang w:val="en-US"/>
        </w:rPr>
        <w:t>ramework</w:t>
      </w:r>
      <w:r w:rsidR="006D0197">
        <w:rPr>
          <w:b/>
          <w:bCs/>
          <w:lang w:val="en-US"/>
        </w:rPr>
        <w:t xml:space="preserve"> for additional/enhanced measurement for fast CA/DC setup.</w:t>
      </w:r>
    </w:p>
    <w:p w14:paraId="446EC864" w14:textId="77777777" w:rsidR="007347E2" w:rsidRPr="00F73B0E" w:rsidRDefault="007347E2" w:rsidP="007347E2">
      <w:pPr>
        <w:pStyle w:val="ListParagraph"/>
        <w:numPr>
          <w:ilvl w:val="0"/>
          <w:numId w:val="39"/>
        </w:numPr>
        <w:rPr>
          <w:b/>
          <w:bCs/>
          <w:lang w:val="en-US"/>
        </w:rPr>
      </w:pPr>
      <w:r w:rsidRPr="00F73B0E">
        <w:rPr>
          <w:b/>
          <w:bCs/>
          <w:lang w:val="en-US"/>
        </w:rPr>
        <w:t xml:space="preserve">NW provides information for additional measurements. It can be preconfigured upon RRC release, or it can be broadcasted. </w:t>
      </w:r>
    </w:p>
    <w:p w14:paraId="690A77B9" w14:textId="77777777" w:rsidR="007347E2" w:rsidRPr="00F73B0E" w:rsidRDefault="007347E2" w:rsidP="007347E2">
      <w:pPr>
        <w:pStyle w:val="ListParagraph"/>
        <w:numPr>
          <w:ilvl w:val="0"/>
          <w:numId w:val="39"/>
        </w:numPr>
        <w:rPr>
          <w:b/>
          <w:bCs/>
          <w:lang w:val="en-US"/>
        </w:rPr>
      </w:pPr>
      <w:r w:rsidRPr="00F73B0E">
        <w:rPr>
          <w:b/>
          <w:bCs/>
          <w:lang w:val="en-US"/>
        </w:rPr>
        <w:t xml:space="preserve">Additional measurement is triggered upon MO/MT call under certain conditions. </w:t>
      </w:r>
    </w:p>
    <w:p w14:paraId="519FD46A" w14:textId="77777777" w:rsidR="007347E2" w:rsidRPr="00F73B0E" w:rsidRDefault="007347E2" w:rsidP="007347E2">
      <w:pPr>
        <w:pStyle w:val="ListParagraph"/>
        <w:numPr>
          <w:ilvl w:val="0"/>
          <w:numId w:val="39"/>
        </w:numPr>
        <w:rPr>
          <w:b/>
          <w:bCs/>
          <w:lang w:val="en-US"/>
        </w:rPr>
      </w:pPr>
      <w:r w:rsidRPr="00F73B0E">
        <w:rPr>
          <w:b/>
          <w:bCs/>
          <w:lang w:val="en-US"/>
        </w:rPr>
        <w:t>UE perform additional measurements after transmitting msg1 and measurement can be done during RRC connected.</w:t>
      </w:r>
    </w:p>
    <w:p w14:paraId="2C735B0F" w14:textId="77777777" w:rsidR="00B36661" w:rsidRDefault="00B36661" w:rsidP="00B36661">
      <w:pPr>
        <w:rPr>
          <w:b/>
          <w:bCs/>
          <w:lang w:val="en-US"/>
        </w:rPr>
      </w:pPr>
    </w:p>
    <w:p w14:paraId="16A25A60" w14:textId="77777777" w:rsidR="00041683" w:rsidRPr="00041683" w:rsidRDefault="00041683" w:rsidP="00041683">
      <w:pPr>
        <w:rPr>
          <w:lang w:val="en-US"/>
        </w:rPr>
      </w:pPr>
      <w:r w:rsidRPr="00041683">
        <w:rPr>
          <w:b/>
          <w:bCs/>
          <w:lang w:val="en-US"/>
        </w:rPr>
        <w:t>Observation</w:t>
      </w:r>
      <w:r w:rsidRPr="00041683">
        <w:rPr>
          <w:lang w:val="en-US"/>
        </w:rPr>
        <w:t>: To perform additional/enhanced measurements, it is not clear which FR2 frequencies and what measurement configurations are used without explicit signaling. Not all detected FR2 frequencies can support CA/DC setup.</w:t>
      </w:r>
    </w:p>
    <w:p w14:paraId="6D71C99F" w14:textId="77777777" w:rsidR="00041683" w:rsidRDefault="00041683" w:rsidP="00041683">
      <w:pPr>
        <w:rPr>
          <w:b/>
          <w:bCs/>
          <w:lang w:val="en-US"/>
        </w:rPr>
      </w:pPr>
      <w:r>
        <w:rPr>
          <w:b/>
          <w:bCs/>
          <w:lang w:val="en-US"/>
        </w:rPr>
        <w:t xml:space="preserve">Proposal: NW shall provide explicit information such as target frequency and/or Cell ID, and/or target SSB info for additional/enhanced measurement on FR2. The frequency/band lists can be overlapped with the list of cell reselection or EMR. Signaling details are up to RAN2.  </w:t>
      </w:r>
    </w:p>
    <w:p w14:paraId="4150D42B" w14:textId="77777777" w:rsidR="00041683" w:rsidRDefault="00041683" w:rsidP="00041683">
      <w:pPr>
        <w:rPr>
          <w:b/>
          <w:bCs/>
          <w:lang w:val="en-US"/>
        </w:rPr>
      </w:pPr>
      <w:r>
        <w:rPr>
          <w:b/>
          <w:bCs/>
          <w:lang w:val="en-US"/>
        </w:rPr>
        <w:t xml:space="preserve">Proposal: UE is not expected to perform enhanced measurement on FR2 more than one carrier per band. FFS on the selection of carriers if multiple carriers are configured per band in FR2. </w:t>
      </w:r>
    </w:p>
    <w:p w14:paraId="0817F7A3" w14:textId="77777777" w:rsidR="00041683" w:rsidRPr="00041683" w:rsidRDefault="00041683" w:rsidP="00041683">
      <w:pPr>
        <w:rPr>
          <w:lang w:val="en-US"/>
        </w:rPr>
      </w:pPr>
      <w:r w:rsidRPr="00041683">
        <w:rPr>
          <w:b/>
          <w:bCs/>
          <w:lang w:val="en-US"/>
        </w:rPr>
        <w:t>Observation</w:t>
      </w:r>
      <w:r w:rsidRPr="00041683">
        <w:rPr>
          <w:lang w:val="en-US"/>
        </w:rPr>
        <w:t xml:space="preserve">: Additional/enhanced measurement should be performed only when FR2 CA/DC setup is expected within short period after UE transit to CONNECTED state. Typically, FR2 CA/DC setup is initiated depends on traffic demands. </w:t>
      </w:r>
    </w:p>
    <w:p w14:paraId="1A83E941" w14:textId="77777777" w:rsidR="00041683" w:rsidRDefault="00041683" w:rsidP="00041683">
      <w:pPr>
        <w:rPr>
          <w:b/>
          <w:bCs/>
          <w:lang w:val="en-US"/>
        </w:rPr>
      </w:pPr>
      <w:r>
        <w:rPr>
          <w:b/>
          <w:bCs/>
          <w:lang w:val="en-US"/>
        </w:rPr>
        <w:t xml:space="preserve">Proposal: The condition of performing FR2 additional/enhanced measurement shall be defined. Expected volume of data can be used as triggering conditions of performing the measurement. </w:t>
      </w:r>
    </w:p>
    <w:p w14:paraId="19D4287D" w14:textId="77777777" w:rsidR="00041683" w:rsidRPr="00041683" w:rsidRDefault="00041683" w:rsidP="00041683">
      <w:pPr>
        <w:rPr>
          <w:lang w:val="en-US"/>
        </w:rPr>
      </w:pPr>
      <w:r w:rsidRPr="00041683">
        <w:rPr>
          <w:b/>
          <w:bCs/>
          <w:lang w:val="en-US"/>
        </w:rPr>
        <w:t>Observation</w:t>
      </w:r>
      <w:r w:rsidRPr="00041683">
        <w:rPr>
          <w:lang w:val="en-US"/>
        </w:rPr>
        <w:t xml:space="preserve">: RRC resume/setup is initiated from MO/MT call during RRC INACTIVE/IDLE state. Upon MT call, NW may have information about expected volume of data to transmit. NE can decide CA/DC is required based on the volume of data to transmit. </w:t>
      </w:r>
    </w:p>
    <w:p w14:paraId="7B221501" w14:textId="77777777" w:rsidR="00041683" w:rsidRDefault="00041683" w:rsidP="00041683">
      <w:pPr>
        <w:rPr>
          <w:b/>
          <w:bCs/>
          <w:lang w:val="en-US"/>
        </w:rPr>
      </w:pPr>
      <w:r>
        <w:rPr>
          <w:b/>
          <w:bCs/>
          <w:lang w:val="en-US"/>
        </w:rPr>
        <w:t>Proposal: In case of MT-call, NW can trigger UE to perform FR2 enhanced measurement. The triggering command can be included in paging. (Note: signaling details up to RAN2).</w:t>
      </w:r>
    </w:p>
    <w:p w14:paraId="1A854BC9" w14:textId="77777777" w:rsidR="00041683" w:rsidRPr="00041683" w:rsidRDefault="00041683" w:rsidP="00041683">
      <w:pPr>
        <w:rPr>
          <w:lang w:val="en-US"/>
        </w:rPr>
      </w:pPr>
      <w:r w:rsidRPr="00041683">
        <w:rPr>
          <w:b/>
          <w:bCs/>
          <w:lang w:val="en-US"/>
        </w:rPr>
        <w:t>Observation</w:t>
      </w:r>
      <w:r w:rsidRPr="00041683">
        <w:rPr>
          <w:lang w:val="en-US"/>
        </w:rPr>
        <w:t xml:space="preserve">: For MO-call, UE determine whether performing additional/enhanced measurement is required. Without having explicit information, it is not clear how large volume of data require FR2 CA/DC. </w:t>
      </w:r>
    </w:p>
    <w:p w14:paraId="06B92A86" w14:textId="77777777" w:rsidR="00041683" w:rsidRDefault="00041683" w:rsidP="00041683">
      <w:pPr>
        <w:rPr>
          <w:b/>
          <w:bCs/>
          <w:lang w:val="en-US"/>
        </w:rPr>
      </w:pPr>
      <w:r>
        <w:rPr>
          <w:b/>
          <w:bCs/>
          <w:lang w:val="en-US"/>
        </w:rPr>
        <w:t>Proposal: NW can provide threshold information of MO data volume for fast CA/DC setup upon RRC release.</w:t>
      </w:r>
    </w:p>
    <w:p w14:paraId="08A11B9E" w14:textId="77777777" w:rsidR="00041683" w:rsidRDefault="00041683" w:rsidP="00041683">
      <w:pPr>
        <w:rPr>
          <w:b/>
          <w:bCs/>
          <w:lang w:val="en-US"/>
        </w:rPr>
      </w:pPr>
      <w:r>
        <w:rPr>
          <w:b/>
          <w:bCs/>
          <w:lang w:val="en-US"/>
        </w:rPr>
        <w:t>Proposal: UE initiate additional/enhanced measurement when volume of MO-data exceeds the threshold. Otherwise, the measurement is not required. (Note: signaling details up to RAN2).</w:t>
      </w:r>
    </w:p>
    <w:p w14:paraId="27AD3412" w14:textId="77777777" w:rsidR="00041683" w:rsidRDefault="00041683" w:rsidP="00041683">
      <w:pPr>
        <w:rPr>
          <w:b/>
          <w:bCs/>
          <w:lang w:val="en-US"/>
        </w:rPr>
      </w:pPr>
      <w:r>
        <w:rPr>
          <w:b/>
          <w:bCs/>
          <w:lang w:val="en-US"/>
        </w:rPr>
        <w:t>Proposal: If additional/enhanced measurement is triggered, UE is not expected to start enhanced measurement before Msg1 transmission.</w:t>
      </w:r>
    </w:p>
    <w:p w14:paraId="1D4A287F" w14:textId="77777777" w:rsidR="00041683" w:rsidRDefault="00041683" w:rsidP="00041683">
      <w:pPr>
        <w:rPr>
          <w:b/>
          <w:bCs/>
          <w:lang w:val="en-US"/>
        </w:rPr>
      </w:pPr>
      <w:r>
        <w:rPr>
          <w:b/>
          <w:bCs/>
          <w:lang w:val="en-US"/>
        </w:rPr>
        <w:t xml:space="preserve">Proposal: </w:t>
      </w:r>
      <w:r w:rsidRPr="00F9471F">
        <w:rPr>
          <w:b/>
          <w:bCs/>
          <w:lang w:val="en-US"/>
        </w:rPr>
        <w:t xml:space="preserve">Enhanced measurement period can be based on SSB period instead of SMTC for the frequency. </w:t>
      </w:r>
      <w:r>
        <w:rPr>
          <w:b/>
          <w:bCs/>
          <w:lang w:val="en-US"/>
        </w:rPr>
        <w:t>SSB period can be provided by NW or default SSB period (20ms) can be applied.</w:t>
      </w:r>
    </w:p>
    <w:p w14:paraId="410048B5" w14:textId="77777777" w:rsidR="00041683" w:rsidRDefault="00041683" w:rsidP="00041683">
      <w:pPr>
        <w:rPr>
          <w:b/>
          <w:bCs/>
          <w:lang w:val="en-US"/>
        </w:rPr>
      </w:pPr>
      <w:r>
        <w:rPr>
          <w:b/>
          <w:bCs/>
          <w:lang w:val="en-US"/>
        </w:rPr>
        <w:t>Proposal: Enhanced measurement requires at least 8 SSB samples and additional [X] samples of SSB burst.  (FFS on X, e.g 2)</w:t>
      </w:r>
    </w:p>
    <w:p w14:paraId="42F226EA" w14:textId="77777777" w:rsidR="00041683" w:rsidRDefault="00041683" w:rsidP="00041683">
      <w:pPr>
        <w:rPr>
          <w:b/>
          <w:bCs/>
          <w:lang w:val="en-US"/>
        </w:rPr>
      </w:pPr>
      <w:r>
        <w:rPr>
          <w:b/>
          <w:bCs/>
          <w:lang w:val="en-US"/>
        </w:rPr>
        <w:t xml:space="preserve">Proposal: Enhanced measurement can be completed during RRC CONNECTED state. </w:t>
      </w:r>
    </w:p>
    <w:p w14:paraId="2154099E" w14:textId="77777777" w:rsidR="00041683" w:rsidRDefault="00041683" w:rsidP="00041683">
      <w:pPr>
        <w:rPr>
          <w:b/>
          <w:bCs/>
          <w:lang w:val="en-US"/>
        </w:rPr>
      </w:pPr>
      <w:r>
        <w:rPr>
          <w:b/>
          <w:bCs/>
          <w:lang w:val="en-US"/>
        </w:rPr>
        <w:t>Proposal: RAN4 shall define applicability rules to perform enhanced measurement.</w:t>
      </w:r>
    </w:p>
    <w:p w14:paraId="3001C3D9" w14:textId="77777777" w:rsidR="00041683" w:rsidRDefault="00041683" w:rsidP="00041683">
      <w:pPr>
        <w:pStyle w:val="ListParagraph"/>
        <w:numPr>
          <w:ilvl w:val="1"/>
          <w:numId w:val="33"/>
        </w:numPr>
        <w:rPr>
          <w:b/>
          <w:bCs/>
          <w:lang w:val="en-US"/>
        </w:rPr>
      </w:pPr>
      <w:r>
        <w:rPr>
          <w:b/>
          <w:bCs/>
          <w:lang w:val="en-US"/>
        </w:rPr>
        <w:t>The enhanced measurement</w:t>
      </w:r>
      <w:r w:rsidRPr="00BD3651">
        <w:rPr>
          <w:b/>
          <w:bCs/>
          <w:lang w:val="en-US"/>
        </w:rPr>
        <w:t xml:space="preserve"> is not applied when PCell is FR2.</w:t>
      </w:r>
    </w:p>
    <w:p w14:paraId="4EC32051" w14:textId="77777777" w:rsidR="00041683" w:rsidRDefault="00041683" w:rsidP="00041683">
      <w:pPr>
        <w:pStyle w:val="ListParagraph"/>
        <w:numPr>
          <w:ilvl w:val="1"/>
          <w:numId w:val="33"/>
        </w:numPr>
        <w:rPr>
          <w:b/>
          <w:bCs/>
          <w:lang w:val="en-US"/>
        </w:rPr>
      </w:pPr>
      <w:r>
        <w:rPr>
          <w:b/>
          <w:bCs/>
          <w:lang w:val="en-US"/>
        </w:rPr>
        <w:t>The enhanced measurement is applied when target cell SNR &gt; [Y] dB (e.g Y = 6 dB).</w:t>
      </w:r>
    </w:p>
    <w:p w14:paraId="2EBB9E04" w14:textId="77777777" w:rsidR="00041683" w:rsidRDefault="00041683" w:rsidP="00041683">
      <w:pPr>
        <w:pStyle w:val="ListParagraph"/>
        <w:numPr>
          <w:ilvl w:val="1"/>
          <w:numId w:val="33"/>
        </w:numPr>
        <w:rPr>
          <w:b/>
          <w:bCs/>
          <w:lang w:val="en-US"/>
        </w:rPr>
      </w:pPr>
      <w:r>
        <w:rPr>
          <w:b/>
          <w:bCs/>
          <w:lang w:val="en-US"/>
        </w:rPr>
        <w:lastRenderedPageBreak/>
        <w:t xml:space="preserve">UE is allowed to stop enhanced measurement upon RA procedure problem (e.g msg2 reception failure). </w:t>
      </w:r>
    </w:p>
    <w:p w14:paraId="3435FFC8" w14:textId="77777777" w:rsidR="00041683" w:rsidRDefault="00041683" w:rsidP="00B36661">
      <w:pPr>
        <w:rPr>
          <w:b/>
          <w:bCs/>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6291CB99" w:rsidR="008E74DB" w:rsidRDefault="008E74DB" w:rsidP="00EA5AB2">
      <w:pPr>
        <w:spacing w:after="120"/>
        <w:ind w:left="1985" w:hanging="1985"/>
        <w:rPr>
          <w:lang w:eastAsia="en-US"/>
        </w:rPr>
      </w:pPr>
      <w:r w:rsidRPr="003F618D">
        <w:rPr>
          <w:lang w:eastAsia="en-US"/>
        </w:rPr>
        <w:t xml:space="preserve">[1] </w:t>
      </w:r>
      <w:r w:rsidR="002B79CF" w:rsidRPr="002B79CF">
        <w:rPr>
          <w:lang w:val="en-US"/>
        </w:rPr>
        <w:t>R4-2303176</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#10</w:t>
      </w:r>
      <w:r w:rsidR="00221D34">
        <w:rPr>
          <w:lang w:eastAsia="en-US"/>
        </w:rPr>
        <w:t>6</w:t>
      </w:r>
      <w:r w:rsidR="00C76F7D">
        <w:rPr>
          <w:lang w:eastAsia="en-US"/>
        </w:rPr>
        <w:t>.</w:t>
      </w: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F0D4" w14:textId="77777777" w:rsidR="00E61758" w:rsidRDefault="00E61758" w:rsidP="009939B7">
      <w:pPr>
        <w:spacing w:after="0"/>
      </w:pPr>
      <w:r>
        <w:separator/>
      </w:r>
    </w:p>
  </w:endnote>
  <w:endnote w:type="continuationSeparator" w:id="0">
    <w:p w14:paraId="19CABFC2" w14:textId="77777777" w:rsidR="00E61758" w:rsidRDefault="00E61758" w:rsidP="009939B7">
      <w:pPr>
        <w:spacing w:after="0"/>
      </w:pPr>
      <w:r>
        <w:continuationSeparator/>
      </w:r>
    </w:p>
  </w:endnote>
  <w:endnote w:type="continuationNotice" w:id="1">
    <w:p w14:paraId="1BD1F5B2" w14:textId="77777777" w:rsidR="00E61758" w:rsidRDefault="00E6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C56D91">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C56D91">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A8AB" w14:textId="77777777" w:rsidR="00E61758" w:rsidRDefault="00E61758" w:rsidP="009939B7">
      <w:pPr>
        <w:spacing w:after="0"/>
      </w:pPr>
      <w:r>
        <w:separator/>
      </w:r>
    </w:p>
  </w:footnote>
  <w:footnote w:type="continuationSeparator" w:id="0">
    <w:p w14:paraId="5E93B472" w14:textId="77777777" w:rsidR="00E61758" w:rsidRDefault="00E61758" w:rsidP="009939B7">
      <w:pPr>
        <w:spacing w:after="0"/>
      </w:pPr>
      <w:r>
        <w:continuationSeparator/>
      </w:r>
    </w:p>
  </w:footnote>
  <w:footnote w:type="continuationNotice" w:id="1">
    <w:p w14:paraId="0021983B" w14:textId="77777777" w:rsidR="00E61758" w:rsidRDefault="00E61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213E38"/>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6"/>
  </w:num>
  <w:num w:numId="2" w16cid:durableId="1124617442">
    <w:abstractNumId w:val="5"/>
  </w:num>
  <w:num w:numId="3" w16cid:durableId="1808232388">
    <w:abstractNumId w:val="15"/>
  </w:num>
  <w:num w:numId="4" w16cid:durableId="240604303">
    <w:abstractNumId w:val="18"/>
  </w:num>
  <w:num w:numId="5" w16cid:durableId="1459421446">
    <w:abstractNumId w:val="21"/>
  </w:num>
  <w:num w:numId="6" w16cid:durableId="14308880">
    <w:abstractNumId w:val="31"/>
  </w:num>
  <w:num w:numId="7" w16cid:durableId="1971787683">
    <w:abstractNumId w:val="10"/>
  </w:num>
  <w:num w:numId="8" w16cid:durableId="1222450362">
    <w:abstractNumId w:val="34"/>
  </w:num>
  <w:num w:numId="9" w16cid:durableId="1497529431">
    <w:abstractNumId w:val="38"/>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2"/>
  </w:num>
  <w:num w:numId="18" w16cid:durableId="364671150">
    <w:abstractNumId w:val="27"/>
  </w:num>
  <w:num w:numId="19" w16cid:durableId="1014529642">
    <w:abstractNumId w:val="23"/>
  </w:num>
  <w:num w:numId="20" w16cid:durableId="189686345">
    <w:abstractNumId w:val="2"/>
  </w:num>
  <w:num w:numId="21" w16cid:durableId="942568445">
    <w:abstractNumId w:val="17"/>
  </w:num>
  <w:num w:numId="22" w16cid:durableId="518197973">
    <w:abstractNumId w:val="35"/>
  </w:num>
  <w:num w:numId="23" w16cid:durableId="1420633849">
    <w:abstractNumId w:val="12"/>
  </w:num>
  <w:num w:numId="24" w16cid:durableId="551383779">
    <w:abstractNumId w:val="20"/>
  </w:num>
  <w:num w:numId="25" w16cid:durableId="1863280615">
    <w:abstractNumId w:val="28"/>
  </w:num>
  <w:num w:numId="26" w16cid:durableId="752313536">
    <w:abstractNumId w:val="30"/>
  </w:num>
  <w:num w:numId="27" w16cid:durableId="2099714871">
    <w:abstractNumId w:val="4"/>
  </w:num>
  <w:num w:numId="28" w16cid:durableId="1763647015">
    <w:abstractNumId w:val="25"/>
  </w:num>
  <w:num w:numId="29" w16cid:durableId="2047021867">
    <w:abstractNumId w:val="37"/>
  </w:num>
  <w:num w:numId="30" w16cid:durableId="2070419443">
    <w:abstractNumId w:val="6"/>
  </w:num>
  <w:num w:numId="31" w16cid:durableId="1173834553">
    <w:abstractNumId w:val="24"/>
  </w:num>
  <w:num w:numId="32" w16cid:durableId="1871457318">
    <w:abstractNumId w:val="16"/>
  </w:num>
  <w:num w:numId="33" w16cid:durableId="1962953186">
    <w:abstractNumId w:val="0"/>
  </w:num>
  <w:num w:numId="34" w16cid:durableId="1112435879">
    <w:abstractNumId w:val="22"/>
  </w:num>
  <w:num w:numId="35" w16cid:durableId="2097743384">
    <w:abstractNumId w:val="19"/>
  </w:num>
  <w:num w:numId="36" w16cid:durableId="1742560981">
    <w:abstractNumId w:val="13"/>
  </w:num>
  <w:num w:numId="37" w16cid:durableId="1316908993">
    <w:abstractNumId w:val="29"/>
  </w:num>
  <w:num w:numId="38" w16cid:durableId="431171619">
    <w:abstractNumId w:val="33"/>
  </w:num>
  <w:num w:numId="39" w16cid:durableId="996374528">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20"/>
    <w:rsid w:val="00011CEC"/>
    <w:rsid w:val="0001267C"/>
    <w:rsid w:val="00012A0E"/>
    <w:rsid w:val="00012D26"/>
    <w:rsid w:val="00012EDA"/>
    <w:rsid w:val="0001393B"/>
    <w:rsid w:val="00013AC3"/>
    <w:rsid w:val="000149C4"/>
    <w:rsid w:val="00014A4D"/>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15A8"/>
    <w:rsid w:val="00041683"/>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923"/>
    <w:rsid w:val="00075D84"/>
    <w:rsid w:val="00077082"/>
    <w:rsid w:val="000773E2"/>
    <w:rsid w:val="0007787B"/>
    <w:rsid w:val="00077EB3"/>
    <w:rsid w:val="000804FB"/>
    <w:rsid w:val="00080520"/>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193F"/>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5D1"/>
    <w:rsid w:val="000F65E1"/>
    <w:rsid w:val="000F67C0"/>
    <w:rsid w:val="000F69BC"/>
    <w:rsid w:val="000F7B04"/>
    <w:rsid w:val="000F7B81"/>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764"/>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4921"/>
    <w:rsid w:val="00164D05"/>
    <w:rsid w:val="00165935"/>
    <w:rsid w:val="00165DB3"/>
    <w:rsid w:val="00166C2F"/>
    <w:rsid w:val="00166E70"/>
    <w:rsid w:val="001671D2"/>
    <w:rsid w:val="001674B4"/>
    <w:rsid w:val="00170663"/>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1B07"/>
    <w:rsid w:val="001B1E10"/>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7EC"/>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4C"/>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AB6"/>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1FB3"/>
    <w:rsid w:val="003E2347"/>
    <w:rsid w:val="003E3E14"/>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331"/>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F99"/>
    <w:rsid w:val="004472C0"/>
    <w:rsid w:val="00447317"/>
    <w:rsid w:val="00447717"/>
    <w:rsid w:val="004504C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D94"/>
    <w:rsid w:val="00487756"/>
    <w:rsid w:val="00487F52"/>
    <w:rsid w:val="0049011D"/>
    <w:rsid w:val="0049092C"/>
    <w:rsid w:val="00490CC9"/>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64D"/>
    <w:rsid w:val="004A5920"/>
    <w:rsid w:val="004A5D39"/>
    <w:rsid w:val="004A5DDF"/>
    <w:rsid w:val="004A676E"/>
    <w:rsid w:val="004A6856"/>
    <w:rsid w:val="004A6DFB"/>
    <w:rsid w:val="004B0935"/>
    <w:rsid w:val="004B0C64"/>
    <w:rsid w:val="004B13F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353C"/>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ACB"/>
    <w:rsid w:val="00537025"/>
    <w:rsid w:val="005378AD"/>
    <w:rsid w:val="00537C27"/>
    <w:rsid w:val="00540001"/>
    <w:rsid w:val="005401EE"/>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B6C"/>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9D8"/>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BF"/>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99"/>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08E"/>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034"/>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0558"/>
    <w:rsid w:val="006B1B10"/>
    <w:rsid w:val="006B1BB4"/>
    <w:rsid w:val="006B23A0"/>
    <w:rsid w:val="006B28E6"/>
    <w:rsid w:val="006B35AB"/>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197"/>
    <w:rsid w:val="006D05C0"/>
    <w:rsid w:val="006D0B1C"/>
    <w:rsid w:val="006D11B6"/>
    <w:rsid w:val="006D11CF"/>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27926"/>
    <w:rsid w:val="0073170C"/>
    <w:rsid w:val="007325E9"/>
    <w:rsid w:val="0073263E"/>
    <w:rsid w:val="0073309A"/>
    <w:rsid w:val="00733CD6"/>
    <w:rsid w:val="007340BB"/>
    <w:rsid w:val="00734280"/>
    <w:rsid w:val="00734572"/>
    <w:rsid w:val="007347E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0FA0"/>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6CE3"/>
    <w:rsid w:val="00787DE0"/>
    <w:rsid w:val="00787F8A"/>
    <w:rsid w:val="007904FB"/>
    <w:rsid w:val="00790A3F"/>
    <w:rsid w:val="00790EF0"/>
    <w:rsid w:val="0079100F"/>
    <w:rsid w:val="007910BB"/>
    <w:rsid w:val="00791862"/>
    <w:rsid w:val="00791A72"/>
    <w:rsid w:val="00791C21"/>
    <w:rsid w:val="00791CE3"/>
    <w:rsid w:val="00791EB9"/>
    <w:rsid w:val="00792165"/>
    <w:rsid w:val="007921B1"/>
    <w:rsid w:val="00792730"/>
    <w:rsid w:val="007927AB"/>
    <w:rsid w:val="00792FFB"/>
    <w:rsid w:val="0079306E"/>
    <w:rsid w:val="007950B3"/>
    <w:rsid w:val="00795AC4"/>
    <w:rsid w:val="00795EFD"/>
    <w:rsid w:val="00796E4F"/>
    <w:rsid w:val="00797B59"/>
    <w:rsid w:val="00797CBE"/>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0E0"/>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386"/>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6B5D"/>
    <w:rsid w:val="009377D1"/>
    <w:rsid w:val="00940A20"/>
    <w:rsid w:val="00940C37"/>
    <w:rsid w:val="0094169E"/>
    <w:rsid w:val="00941D03"/>
    <w:rsid w:val="00942815"/>
    <w:rsid w:val="00942C17"/>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55C3"/>
    <w:rsid w:val="0096577A"/>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D4A"/>
    <w:rsid w:val="00975E7D"/>
    <w:rsid w:val="0097616B"/>
    <w:rsid w:val="009762D7"/>
    <w:rsid w:val="0097650C"/>
    <w:rsid w:val="009769B1"/>
    <w:rsid w:val="00977122"/>
    <w:rsid w:val="00977A52"/>
    <w:rsid w:val="00977B44"/>
    <w:rsid w:val="00977CF1"/>
    <w:rsid w:val="0098014D"/>
    <w:rsid w:val="00980255"/>
    <w:rsid w:val="0098078C"/>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0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9A"/>
    <w:rsid w:val="009A45E5"/>
    <w:rsid w:val="009A47B2"/>
    <w:rsid w:val="009A47F5"/>
    <w:rsid w:val="009A4ADA"/>
    <w:rsid w:val="009A4BE1"/>
    <w:rsid w:val="009A553B"/>
    <w:rsid w:val="009A6A7E"/>
    <w:rsid w:val="009A6A8D"/>
    <w:rsid w:val="009A7831"/>
    <w:rsid w:val="009A786B"/>
    <w:rsid w:val="009A7D69"/>
    <w:rsid w:val="009B0424"/>
    <w:rsid w:val="009B100E"/>
    <w:rsid w:val="009B26B3"/>
    <w:rsid w:val="009B272A"/>
    <w:rsid w:val="009B27EE"/>
    <w:rsid w:val="009B2BBB"/>
    <w:rsid w:val="009B3139"/>
    <w:rsid w:val="009B327C"/>
    <w:rsid w:val="009B36D9"/>
    <w:rsid w:val="009B3A48"/>
    <w:rsid w:val="009B3BBE"/>
    <w:rsid w:val="009B3F24"/>
    <w:rsid w:val="009B3F33"/>
    <w:rsid w:val="009B40CA"/>
    <w:rsid w:val="009B4544"/>
    <w:rsid w:val="009B61E5"/>
    <w:rsid w:val="009B736E"/>
    <w:rsid w:val="009B74AD"/>
    <w:rsid w:val="009B786B"/>
    <w:rsid w:val="009B7CAF"/>
    <w:rsid w:val="009C017F"/>
    <w:rsid w:val="009C0446"/>
    <w:rsid w:val="009C054C"/>
    <w:rsid w:val="009C0BCF"/>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283"/>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0D1E"/>
    <w:rsid w:val="00A412E9"/>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6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3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25E"/>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4BA"/>
    <w:rsid w:val="00B47633"/>
    <w:rsid w:val="00B47DD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963"/>
    <w:rsid w:val="00B6498E"/>
    <w:rsid w:val="00B65BEE"/>
    <w:rsid w:val="00B65F24"/>
    <w:rsid w:val="00B663CD"/>
    <w:rsid w:val="00B66540"/>
    <w:rsid w:val="00B66841"/>
    <w:rsid w:val="00B66D3D"/>
    <w:rsid w:val="00B66E5F"/>
    <w:rsid w:val="00B67116"/>
    <w:rsid w:val="00B67782"/>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A1D"/>
    <w:rsid w:val="00BA0669"/>
    <w:rsid w:val="00BA07AF"/>
    <w:rsid w:val="00BA0976"/>
    <w:rsid w:val="00BA0A30"/>
    <w:rsid w:val="00BA0DC7"/>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1337"/>
    <w:rsid w:val="00BD1470"/>
    <w:rsid w:val="00BD23A4"/>
    <w:rsid w:val="00BD28F8"/>
    <w:rsid w:val="00BD2A66"/>
    <w:rsid w:val="00BD32D4"/>
    <w:rsid w:val="00BD3651"/>
    <w:rsid w:val="00BD3E0C"/>
    <w:rsid w:val="00BD4037"/>
    <w:rsid w:val="00BD49F1"/>
    <w:rsid w:val="00BD4DA3"/>
    <w:rsid w:val="00BD50BC"/>
    <w:rsid w:val="00BD5B15"/>
    <w:rsid w:val="00BD5CBE"/>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732"/>
    <w:rsid w:val="00C44784"/>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F7D"/>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045C"/>
    <w:rsid w:val="00CA134D"/>
    <w:rsid w:val="00CA2B33"/>
    <w:rsid w:val="00CA2D3C"/>
    <w:rsid w:val="00CA2D85"/>
    <w:rsid w:val="00CA326D"/>
    <w:rsid w:val="00CA423E"/>
    <w:rsid w:val="00CA44F4"/>
    <w:rsid w:val="00CA49AC"/>
    <w:rsid w:val="00CA4C3B"/>
    <w:rsid w:val="00CA5209"/>
    <w:rsid w:val="00CA546F"/>
    <w:rsid w:val="00CA54E2"/>
    <w:rsid w:val="00CA555D"/>
    <w:rsid w:val="00CA5589"/>
    <w:rsid w:val="00CA576F"/>
    <w:rsid w:val="00CA5B6F"/>
    <w:rsid w:val="00CA5D30"/>
    <w:rsid w:val="00CA6FE4"/>
    <w:rsid w:val="00CB0645"/>
    <w:rsid w:val="00CB0B31"/>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D7E7B"/>
    <w:rsid w:val="00CE0111"/>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5782"/>
    <w:rsid w:val="00CF755B"/>
    <w:rsid w:val="00CF7C88"/>
    <w:rsid w:val="00D00CE3"/>
    <w:rsid w:val="00D01170"/>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17F69"/>
    <w:rsid w:val="00D227AF"/>
    <w:rsid w:val="00D23B5A"/>
    <w:rsid w:val="00D2529E"/>
    <w:rsid w:val="00D25330"/>
    <w:rsid w:val="00D257BD"/>
    <w:rsid w:val="00D261AE"/>
    <w:rsid w:val="00D26F6C"/>
    <w:rsid w:val="00D27BB3"/>
    <w:rsid w:val="00D27C03"/>
    <w:rsid w:val="00D27C89"/>
    <w:rsid w:val="00D30101"/>
    <w:rsid w:val="00D305BA"/>
    <w:rsid w:val="00D30EE2"/>
    <w:rsid w:val="00D3146A"/>
    <w:rsid w:val="00D318F4"/>
    <w:rsid w:val="00D326D8"/>
    <w:rsid w:val="00D32C63"/>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D33"/>
    <w:rsid w:val="00D571D3"/>
    <w:rsid w:val="00D576F2"/>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54DD"/>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03A"/>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7E1"/>
    <w:rsid w:val="00E60ABC"/>
    <w:rsid w:val="00E60C77"/>
    <w:rsid w:val="00E60D61"/>
    <w:rsid w:val="00E61758"/>
    <w:rsid w:val="00E62ABC"/>
    <w:rsid w:val="00E62F9F"/>
    <w:rsid w:val="00E63539"/>
    <w:rsid w:val="00E65128"/>
    <w:rsid w:val="00E6577B"/>
    <w:rsid w:val="00E67330"/>
    <w:rsid w:val="00E703DC"/>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804"/>
    <w:rsid w:val="00EA5AB2"/>
    <w:rsid w:val="00EA6334"/>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79E"/>
    <w:rsid w:val="00F13D79"/>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C53"/>
    <w:rsid w:val="00F31336"/>
    <w:rsid w:val="00F3291E"/>
    <w:rsid w:val="00F32CAC"/>
    <w:rsid w:val="00F33F2F"/>
    <w:rsid w:val="00F3428B"/>
    <w:rsid w:val="00F3468B"/>
    <w:rsid w:val="00F34D25"/>
    <w:rsid w:val="00F35896"/>
    <w:rsid w:val="00F36359"/>
    <w:rsid w:val="00F366C7"/>
    <w:rsid w:val="00F3674B"/>
    <w:rsid w:val="00F36AA9"/>
    <w:rsid w:val="00F370A9"/>
    <w:rsid w:val="00F37143"/>
    <w:rsid w:val="00F3737B"/>
    <w:rsid w:val="00F37CB6"/>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2CE"/>
    <w:rsid w:val="00FE73F4"/>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1847</TotalTime>
  <Pages>5</Pages>
  <Words>1622</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642</cp:revision>
  <dcterms:created xsi:type="dcterms:W3CDTF">2022-11-04T08:01:00Z</dcterms:created>
  <dcterms:modified xsi:type="dcterms:W3CDTF">2023-04-10T17:53:00Z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